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A1" w:rsidRDefault="005C24A1" w:rsidP="00987A28">
      <w:pPr>
        <w:pStyle w:val="Level1"/>
        <w:spacing w:before="0" w:after="0"/>
        <w:outlineLvl w:val="0"/>
        <w:rPr>
          <w:rFonts w:ascii="Arial" w:hAnsi="Arial"/>
          <w:sz w:val="20"/>
          <w:u w:val="single"/>
        </w:rPr>
      </w:pPr>
      <w:r w:rsidRPr="002E068C">
        <w:rPr>
          <w:rFonts w:ascii="Arial" w:hAnsi="Arial"/>
          <w:sz w:val="20"/>
        </w:rPr>
        <w:t>1.0</w:t>
      </w:r>
      <w:r w:rsidRPr="002E068C">
        <w:rPr>
          <w:rFonts w:ascii="Arial" w:hAnsi="Arial"/>
          <w:sz w:val="20"/>
        </w:rPr>
        <w:tab/>
      </w:r>
      <w:r w:rsidRPr="002E068C">
        <w:rPr>
          <w:rFonts w:ascii="Arial" w:hAnsi="Arial"/>
          <w:sz w:val="20"/>
          <w:u w:val="single"/>
        </w:rPr>
        <w:t>purpose</w:t>
      </w:r>
    </w:p>
    <w:p w:rsidR="002E068C" w:rsidRPr="002E068C" w:rsidRDefault="002E068C" w:rsidP="002E068C">
      <w:pPr>
        <w:pStyle w:val="Level1"/>
        <w:spacing w:before="0" w:after="0"/>
        <w:rPr>
          <w:rFonts w:ascii="Arial" w:hAnsi="Arial"/>
          <w:sz w:val="20"/>
        </w:rPr>
      </w:pPr>
    </w:p>
    <w:p w:rsidR="00AA0D77" w:rsidRDefault="00FA4FFD" w:rsidP="005452CF">
      <w:pPr>
        <w:pStyle w:val="Level1text"/>
        <w:ind w:hanging="720"/>
        <w:rPr>
          <w:rFonts w:ascii="Arial" w:hAnsi="Arial"/>
          <w:sz w:val="20"/>
        </w:rPr>
      </w:pPr>
      <w:r>
        <w:rPr>
          <w:rFonts w:ascii="Arial" w:hAnsi="Arial"/>
          <w:sz w:val="20"/>
        </w:rPr>
        <w:tab/>
      </w:r>
      <w:r w:rsidR="004A7D5C">
        <w:rPr>
          <w:rFonts w:ascii="Arial" w:hAnsi="Arial"/>
          <w:sz w:val="20"/>
        </w:rPr>
        <w:t>This document describes the methodology for establishing c</w:t>
      </w:r>
      <w:r w:rsidR="00BD3DC0">
        <w:rPr>
          <w:rFonts w:ascii="Arial" w:hAnsi="Arial"/>
          <w:sz w:val="20"/>
        </w:rPr>
        <w:t>ost estimates for projects at PPP</w:t>
      </w:r>
      <w:r w:rsidR="004A7D5C">
        <w:rPr>
          <w:rFonts w:ascii="Arial" w:hAnsi="Arial"/>
          <w:sz w:val="20"/>
        </w:rPr>
        <w:t>L in a manner that is compliant with the standards for implementation of appropriate Project Management controls and Earned Value Management.</w:t>
      </w:r>
    </w:p>
    <w:p w:rsidR="00FA4FFD" w:rsidRPr="002E068C" w:rsidRDefault="00FA4FFD" w:rsidP="002E068C">
      <w:pPr>
        <w:pStyle w:val="Level1text"/>
        <w:ind w:left="0"/>
        <w:rPr>
          <w:rFonts w:ascii="Arial" w:hAnsi="Arial"/>
          <w:sz w:val="20"/>
        </w:rPr>
      </w:pPr>
    </w:p>
    <w:p w:rsidR="005C24A1" w:rsidRDefault="005C24A1" w:rsidP="00987A28">
      <w:pPr>
        <w:pStyle w:val="Level1"/>
        <w:spacing w:before="0" w:after="0"/>
        <w:outlineLvl w:val="0"/>
        <w:rPr>
          <w:rFonts w:ascii="Arial" w:hAnsi="Arial"/>
          <w:sz w:val="20"/>
          <w:u w:val="single"/>
        </w:rPr>
      </w:pPr>
      <w:r w:rsidRPr="002E068C">
        <w:rPr>
          <w:rFonts w:ascii="Arial" w:hAnsi="Arial"/>
          <w:sz w:val="20"/>
        </w:rPr>
        <w:t>2.0</w:t>
      </w:r>
      <w:r w:rsidRPr="002E068C">
        <w:rPr>
          <w:rFonts w:ascii="Arial" w:hAnsi="Arial"/>
          <w:sz w:val="20"/>
        </w:rPr>
        <w:tab/>
      </w:r>
      <w:r w:rsidR="00FA4FFD">
        <w:rPr>
          <w:rFonts w:ascii="Arial" w:hAnsi="Arial"/>
          <w:sz w:val="20"/>
          <w:u w:val="single"/>
        </w:rPr>
        <w:t>SCOPE</w:t>
      </w:r>
    </w:p>
    <w:p w:rsidR="002E068C" w:rsidRPr="002E068C" w:rsidRDefault="002E068C" w:rsidP="002E068C">
      <w:pPr>
        <w:pStyle w:val="Level1"/>
        <w:spacing w:before="0" w:after="0"/>
        <w:rPr>
          <w:rFonts w:ascii="Arial" w:hAnsi="Arial"/>
          <w:sz w:val="20"/>
        </w:rPr>
      </w:pPr>
    </w:p>
    <w:p w:rsidR="00AA0D77" w:rsidRDefault="00FA4FFD" w:rsidP="005452CF">
      <w:pPr>
        <w:pStyle w:val="Level1text"/>
        <w:ind w:hanging="720"/>
        <w:rPr>
          <w:rFonts w:ascii="Arial" w:hAnsi="Arial"/>
          <w:sz w:val="20"/>
        </w:rPr>
      </w:pPr>
      <w:r>
        <w:rPr>
          <w:rFonts w:ascii="Arial" w:hAnsi="Arial"/>
          <w:b/>
          <w:sz w:val="20"/>
        </w:rPr>
        <w:tab/>
      </w:r>
      <w:r w:rsidR="004A7D5C">
        <w:rPr>
          <w:rFonts w:ascii="Arial" w:hAnsi="Arial"/>
          <w:sz w:val="20"/>
        </w:rPr>
        <w:t xml:space="preserve">Cost estimates, including </w:t>
      </w:r>
      <w:r w:rsidR="00A53A40">
        <w:rPr>
          <w:rFonts w:ascii="Arial" w:hAnsi="Arial"/>
          <w:sz w:val="20"/>
        </w:rPr>
        <w:t xml:space="preserve">the Estimate at Completion (EAC) and </w:t>
      </w:r>
      <w:r w:rsidR="004A7D5C">
        <w:rPr>
          <w:rFonts w:ascii="Arial" w:hAnsi="Arial"/>
          <w:sz w:val="20"/>
        </w:rPr>
        <w:t>Estimate</w:t>
      </w:r>
      <w:r w:rsidR="00A53A40">
        <w:rPr>
          <w:rFonts w:ascii="Arial" w:hAnsi="Arial"/>
          <w:sz w:val="20"/>
        </w:rPr>
        <w:t>s</w:t>
      </w:r>
      <w:r w:rsidR="004A7D5C">
        <w:rPr>
          <w:rFonts w:ascii="Arial" w:hAnsi="Arial"/>
          <w:sz w:val="20"/>
        </w:rPr>
        <w:t xml:space="preserve"> to Complete (ETC), are prepared in a clear, consistent, comprehensive format that facilitates review of details and assumptions throughout the cost estimation process.  Activities to be estimated are identified in sufficient detail to support the cost estimate methodology used</w:t>
      </w:r>
      <w:r w:rsidR="00BE7DFD">
        <w:rPr>
          <w:rFonts w:ascii="Arial" w:hAnsi="Arial"/>
          <w:sz w:val="20"/>
        </w:rPr>
        <w:t>.</w:t>
      </w:r>
    </w:p>
    <w:p w:rsidR="004A7D5C" w:rsidRDefault="004A7D5C" w:rsidP="005452CF">
      <w:pPr>
        <w:pStyle w:val="Level1text"/>
        <w:ind w:hanging="720"/>
        <w:rPr>
          <w:rFonts w:ascii="Arial" w:hAnsi="Arial"/>
          <w:sz w:val="20"/>
        </w:rPr>
      </w:pPr>
    </w:p>
    <w:p w:rsidR="004A7D5C" w:rsidRPr="00FA4FFD" w:rsidRDefault="004A7D5C" w:rsidP="005452CF">
      <w:pPr>
        <w:pStyle w:val="Level1text"/>
        <w:ind w:hanging="720"/>
        <w:rPr>
          <w:rFonts w:ascii="Arial" w:hAnsi="Arial"/>
          <w:sz w:val="20"/>
        </w:rPr>
      </w:pPr>
      <w:r>
        <w:rPr>
          <w:rFonts w:ascii="Arial" w:hAnsi="Arial"/>
          <w:sz w:val="20"/>
        </w:rPr>
        <w:tab/>
        <w:t xml:space="preserve">The objectives of the cost estimating process are to: (1) support the establishment of the Performance Measurement Baseline (PMB); (2) serve as </w:t>
      </w:r>
      <w:r w:rsidR="006E41AE">
        <w:rPr>
          <w:rFonts w:ascii="Arial" w:hAnsi="Arial"/>
          <w:sz w:val="20"/>
        </w:rPr>
        <w:t>a</w:t>
      </w:r>
      <w:r w:rsidR="00FD42BA">
        <w:rPr>
          <w:rFonts w:ascii="Arial" w:hAnsi="Arial"/>
          <w:sz w:val="20"/>
        </w:rPr>
        <w:t xml:space="preserve"> basis for change control; and (3) support the establishment of the </w:t>
      </w:r>
      <w:r w:rsidR="00A53A40">
        <w:rPr>
          <w:rFonts w:ascii="Arial" w:hAnsi="Arial"/>
          <w:sz w:val="20"/>
        </w:rPr>
        <w:t xml:space="preserve">EAC and </w:t>
      </w:r>
      <w:r w:rsidR="00FD42BA">
        <w:rPr>
          <w:rFonts w:ascii="Arial" w:hAnsi="Arial"/>
          <w:sz w:val="20"/>
        </w:rPr>
        <w:t>ETC.  Project cost estimates shall be traceable to documented sources and based on accepted methodologies.</w:t>
      </w:r>
    </w:p>
    <w:p w:rsidR="00FA4FFD" w:rsidRPr="002E068C" w:rsidRDefault="00FA4FFD" w:rsidP="002E068C">
      <w:pPr>
        <w:pStyle w:val="Level1text"/>
        <w:ind w:left="0"/>
        <w:rPr>
          <w:rFonts w:ascii="Arial" w:hAnsi="Arial"/>
          <w:sz w:val="20"/>
        </w:rPr>
      </w:pPr>
    </w:p>
    <w:p w:rsidR="005C24A1" w:rsidRPr="002E068C" w:rsidRDefault="005C24A1" w:rsidP="00987A28">
      <w:pPr>
        <w:pStyle w:val="Level1"/>
        <w:spacing w:before="0" w:after="0"/>
        <w:outlineLvl w:val="0"/>
        <w:rPr>
          <w:rFonts w:ascii="Arial" w:hAnsi="Arial"/>
          <w:sz w:val="20"/>
          <w:u w:val="words"/>
        </w:rPr>
      </w:pPr>
      <w:r w:rsidRPr="002E068C">
        <w:rPr>
          <w:rFonts w:ascii="Arial" w:hAnsi="Arial"/>
          <w:sz w:val="20"/>
        </w:rPr>
        <w:t>3.0</w:t>
      </w:r>
      <w:r w:rsidRPr="002E068C">
        <w:rPr>
          <w:rFonts w:ascii="Arial" w:hAnsi="Arial"/>
          <w:sz w:val="20"/>
        </w:rPr>
        <w:tab/>
      </w:r>
      <w:r w:rsidR="00FA4FFD">
        <w:rPr>
          <w:rFonts w:ascii="Arial" w:hAnsi="Arial"/>
          <w:sz w:val="20"/>
          <w:u w:val="words"/>
        </w:rPr>
        <w:t>REFERENCES</w:t>
      </w:r>
    </w:p>
    <w:p w:rsidR="00BA39EE" w:rsidRDefault="00BA39EE" w:rsidP="002E068C">
      <w:pPr>
        <w:pStyle w:val="Level1text"/>
        <w:ind w:left="0"/>
        <w:rPr>
          <w:rFonts w:ascii="Arial" w:hAnsi="Arial"/>
          <w:sz w:val="20"/>
        </w:rPr>
      </w:pPr>
    </w:p>
    <w:p w:rsidR="005452CF" w:rsidRDefault="005452CF" w:rsidP="005452CF">
      <w:pPr>
        <w:pStyle w:val="Level1text"/>
        <w:tabs>
          <w:tab w:val="left" w:pos="720"/>
          <w:tab w:val="left" w:pos="1440"/>
          <w:tab w:val="left" w:pos="2160"/>
          <w:tab w:val="left" w:pos="2880"/>
          <w:tab w:val="left" w:pos="3600"/>
        </w:tabs>
        <w:rPr>
          <w:rFonts w:ascii="Arial" w:hAnsi="Arial"/>
          <w:sz w:val="20"/>
        </w:rPr>
      </w:pPr>
      <w:r>
        <w:rPr>
          <w:rFonts w:ascii="Arial" w:hAnsi="Arial"/>
          <w:b/>
          <w:sz w:val="20"/>
        </w:rPr>
        <w:t>3.1</w:t>
      </w:r>
      <w:r>
        <w:rPr>
          <w:rFonts w:ascii="Arial" w:hAnsi="Arial"/>
          <w:b/>
          <w:sz w:val="20"/>
        </w:rPr>
        <w:tab/>
      </w:r>
      <w:r w:rsidRPr="00EC2205">
        <w:rPr>
          <w:rFonts w:ascii="Arial" w:hAnsi="Arial"/>
          <w:sz w:val="20"/>
        </w:rPr>
        <w:t>DOE</w:t>
      </w:r>
      <w:r w:rsidRPr="00EC2205">
        <w:rPr>
          <w:rFonts w:ascii="Arial" w:hAnsi="Arial"/>
          <w:sz w:val="20"/>
        </w:rPr>
        <w:t xml:space="preserve"> </w:t>
      </w:r>
      <w:r w:rsidRPr="00EC2205">
        <w:rPr>
          <w:rFonts w:ascii="Arial" w:hAnsi="Arial"/>
          <w:sz w:val="20"/>
        </w:rPr>
        <w:t>Or</w:t>
      </w:r>
      <w:r w:rsidRPr="00EC2205">
        <w:rPr>
          <w:rFonts w:ascii="Arial" w:hAnsi="Arial"/>
          <w:sz w:val="20"/>
        </w:rPr>
        <w:t>d</w:t>
      </w:r>
      <w:r w:rsidRPr="00EC2205">
        <w:rPr>
          <w:rFonts w:ascii="Arial" w:hAnsi="Arial"/>
          <w:sz w:val="20"/>
        </w:rPr>
        <w:t xml:space="preserve">er </w:t>
      </w:r>
      <w:r w:rsidRPr="00EC2205">
        <w:rPr>
          <w:rFonts w:ascii="Arial" w:hAnsi="Arial"/>
          <w:sz w:val="20"/>
        </w:rPr>
        <w:t>4</w:t>
      </w:r>
      <w:r w:rsidRPr="00EC2205">
        <w:rPr>
          <w:rFonts w:ascii="Arial" w:hAnsi="Arial"/>
          <w:sz w:val="20"/>
        </w:rPr>
        <w:t>1</w:t>
      </w:r>
      <w:r w:rsidR="00FA21EC">
        <w:rPr>
          <w:rFonts w:ascii="Arial" w:hAnsi="Arial"/>
          <w:sz w:val="20"/>
        </w:rPr>
        <w:t>3.3B</w:t>
      </w:r>
      <w:r>
        <w:rPr>
          <w:rFonts w:ascii="Arial" w:hAnsi="Arial"/>
          <w:sz w:val="20"/>
        </w:rPr>
        <w:t>, “Program and Project Management for the Acquisition of Capital Assets”</w:t>
      </w:r>
    </w:p>
    <w:p w:rsidR="00FA4FFD" w:rsidRDefault="00FA4FFD" w:rsidP="002E068C">
      <w:pPr>
        <w:pStyle w:val="Level1text"/>
        <w:ind w:left="0"/>
        <w:rPr>
          <w:rFonts w:ascii="Arial" w:hAnsi="Arial"/>
          <w:sz w:val="20"/>
        </w:rPr>
      </w:pPr>
    </w:p>
    <w:p w:rsidR="00FD4313" w:rsidRDefault="00FA4FFD" w:rsidP="002E068C">
      <w:pPr>
        <w:pStyle w:val="Level1text"/>
        <w:ind w:left="0"/>
        <w:rPr>
          <w:rFonts w:ascii="Arial" w:hAnsi="Arial"/>
          <w:sz w:val="20"/>
        </w:rPr>
      </w:pPr>
      <w:r>
        <w:rPr>
          <w:rFonts w:ascii="Arial" w:hAnsi="Arial"/>
          <w:sz w:val="20"/>
        </w:rPr>
        <w:tab/>
      </w:r>
      <w:r>
        <w:rPr>
          <w:rFonts w:ascii="Arial" w:hAnsi="Arial"/>
          <w:b/>
          <w:sz w:val="20"/>
        </w:rPr>
        <w:t>3.2</w:t>
      </w:r>
      <w:r>
        <w:rPr>
          <w:rFonts w:ascii="Arial" w:hAnsi="Arial"/>
          <w:sz w:val="20"/>
        </w:rPr>
        <w:tab/>
      </w:r>
      <w:r w:rsidR="00BD3DC0">
        <w:rPr>
          <w:rFonts w:ascii="Arial" w:hAnsi="Arial"/>
          <w:sz w:val="20"/>
        </w:rPr>
        <w:t xml:space="preserve">PPPL Project Management System </w:t>
      </w:r>
      <w:r w:rsidR="00FA21EC">
        <w:rPr>
          <w:rFonts w:ascii="Arial" w:hAnsi="Arial"/>
          <w:sz w:val="20"/>
        </w:rPr>
        <w:t>Description (PMS</w:t>
      </w:r>
      <w:r w:rsidR="00BD3DC0">
        <w:rPr>
          <w:rFonts w:ascii="Arial" w:hAnsi="Arial"/>
          <w:sz w:val="20"/>
        </w:rPr>
        <w:t>D)</w:t>
      </w:r>
    </w:p>
    <w:p w:rsidR="00FD42BA" w:rsidRDefault="00FD42BA" w:rsidP="002E068C">
      <w:pPr>
        <w:pStyle w:val="Level1text"/>
        <w:ind w:left="0"/>
        <w:rPr>
          <w:rFonts w:ascii="Arial" w:hAnsi="Arial"/>
          <w:sz w:val="20"/>
        </w:rPr>
      </w:pPr>
    </w:p>
    <w:p w:rsidR="00FD42BA" w:rsidRPr="00FD42BA" w:rsidRDefault="00FD42BA" w:rsidP="002E068C">
      <w:pPr>
        <w:pStyle w:val="Level1text"/>
        <w:ind w:left="0"/>
        <w:rPr>
          <w:rFonts w:ascii="Arial" w:hAnsi="Arial"/>
          <w:sz w:val="20"/>
        </w:rPr>
      </w:pPr>
      <w:r>
        <w:rPr>
          <w:rFonts w:ascii="Arial" w:hAnsi="Arial"/>
          <w:sz w:val="20"/>
        </w:rPr>
        <w:tab/>
      </w:r>
      <w:r>
        <w:rPr>
          <w:rFonts w:ascii="Arial" w:hAnsi="Arial"/>
          <w:b/>
          <w:sz w:val="20"/>
        </w:rPr>
        <w:t>3.3</w:t>
      </w:r>
      <w:r>
        <w:rPr>
          <w:rFonts w:ascii="Arial" w:hAnsi="Arial"/>
          <w:sz w:val="20"/>
        </w:rPr>
        <w:tab/>
      </w:r>
      <w:r w:rsidR="00BD3DC0">
        <w:rPr>
          <w:rFonts w:ascii="Arial" w:hAnsi="Arial"/>
          <w:sz w:val="20"/>
        </w:rPr>
        <w:t>PPPL Budget Office</w:t>
      </w:r>
    </w:p>
    <w:p w:rsidR="00FA4FFD" w:rsidRDefault="00FA4FFD" w:rsidP="002E068C">
      <w:pPr>
        <w:pStyle w:val="Level1text"/>
        <w:ind w:left="0"/>
        <w:rPr>
          <w:rFonts w:ascii="Arial" w:hAnsi="Arial"/>
          <w:sz w:val="20"/>
        </w:rPr>
      </w:pPr>
    </w:p>
    <w:p w:rsidR="00FA4FFD" w:rsidRDefault="00FA4FFD" w:rsidP="002E068C">
      <w:pPr>
        <w:pStyle w:val="Level1text"/>
        <w:ind w:left="0"/>
        <w:rPr>
          <w:rFonts w:ascii="Arial" w:hAnsi="Arial"/>
          <w:sz w:val="20"/>
        </w:rPr>
      </w:pPr>
      <w:r>
        <w:rPr>
          <w:rFonts w:ascii="Arial" w:hAnsi="Arial"/>
          <w:sz w:val="20"/>
        </w:rPr>
        <w:tab/>
      </w:r>
      <w:r>
        <w:rPr>
          <w:rFonts w:ascii="Arial" w:hAnsi="Arial"/>
          <w:b/>
          <w:sz w:val="20"/>
        </w:rPr>
        <w:t>3.</w:t>
      </w:r>
      <w:r w:rsidR="00FD42BA">
        <w:rPr>
          <w:rFonts w:ascii="Arial" w:hAnsi="Arial"/>
          <w:b/>
          <w:sz w:val="20"/>
        </w:rPr>
        <w:t>4</w:t>
      </w:r>
      <w:r>
        <w:rPr>
          <w:rFonts w:ascii="Arial" w:hAnsi="Arial"/>
          <w:b/>
          <w:sz w:val="20"/>
        </w:rPr>
        <w:tab/>
      </w:r>
      <w:r w:rsidR="005452CF">
        <w:rPr>
          <w:rFonts w:ascii="Arial" w:hAnsi="Arial"/>
          <w:sz w:val="20"/>
        </w:rPr>
        <w:t>PM</w:t>
      </w:r>
      <w:r>
        <w:rPr>
          <w:rFonts w:ascii="Arial" w:hAnsi="Arial"/>
          <w:sz w:val="20"/>
        </w:rPr>
        <w:t xml:space="preserve"> Procedure 1.2, Project Work Breakdown Structure (WBS)</w:t>
      </w:r>
    </w:p>
    <w:p w:rsidR="00FA4FFD" w:rsidRDefault="00FA4FFD" w:rsidP="002E068C">
      <w:pPr>
        <w:pStyle w:val="Level1text"/>
        <w:ind w:left="0"/>
        <w:rPr>
          <w:rFonts w:ascii="Arial" w:hAnsi="Arial"/>
          <w:sz w:val="20"/>
        </w:rPr>
      </w:pPr>
    </w:p>
    <w:p w:rsidR="00FA4FFD" w:rsidRDefault="00FA4FFD" w:rsidP="002E068C">
      <w:pPr>
        <w:pStyle w:val="Level1text"/>
        <w:ind w:left="0"/>
        <w:rPr>
          <w:rFonts w:ascii="Arial" w:hAnsi="Arial"/>
          <w:sz w:val="20"/>
        </w:rPr>
      </w:pPr>
      <w:r>
        <w:rPr>
          <w:rFonts w:ascii="Arial" w:hAnsi="Arial"/>
          <w:sz w:val="20"/>
        </w:rPr>
        <w:tab/>
      </w:r>
      <w:r>
        <w:rPr>
          <w:rFonts w:ascii="Arial" w:hAnsi="Arial"/>
          <w:b/>
          <w:sz w:val="20"/>
        </w:rPr>
        <w:t>3.</w:t>
      </w:r>
      <w:r w:rsidR="00FD42BA">
        <w:rPr>
          <w:rFonts w:ascii="Arial" w:hAnsi="Arial"/>
          <w:b/>
          <w:sz w:val="20"/>
        </w:rPr>
        <w:t>5</w:t>
      </w:r>
      <w:r w:rsidR="00BD1E6A">
        <w:rPr>
          <w:rFonts w:ascii="Arial" w:hAnsi="Arial"/>
          <w:sz w:val="20"/>
        </w:rPr>
        <w:tab/>
      </w:r>
      <w:r w:rsidR="005452CF">
        <w:rPr>
          <w:rFonts w:ascii="Arial" w:hAnsi="Arial"/>
          <w:sz w:val="20"/>
        </w:rPr>
        <w:t>PM</w:t>
      </w:r>
      <w:r>
        <w:rPr>
          <w:rFonts w:ascii="Arial" w:hAnsi="Arial"/>
          <w:sz w:val="20"/>
        </w:rPr>
        <w:t xml:space="preserve"> Procedure 1.</w:t>
      </w:r>
      <w:r w:rsidR="00FD42BA">
        <w:rPr>
          <w:rFonts w:ascii="Arial" w:hAnsi="Arial"/>
          <w:sz w:val="20"/>
        </w:rPr>
        <w:t>5, Control Account Plan/Work Authorization</w:t>
      </w:r>
    </w:p>
    <w:p w:rsidR="00FD42BA" w:rsidRDefault="00FD42BA" w:rsidP="002E068C">
      <w:pPr>
        <w:pStyle w:val="Level1text"/>
        <w:ind w:left="0"/>
        <w:rPr>
          <w:rFonts w:ascii="Arial" w:hAnsi="Arial"/>
          <w:sz w:val="20"/>
        </w:rPr>
      </w:pPr>
    </w:p>
    <w:p w:rsidR="00FD4313" w:rsidRDefault="00FD42BA" w:rsidP="002E068C">
      <w:pPr>
        <w:pStyle w:val="Level1text"/>
        <w:ind w:left="0"/>
        <w:rPr>
          <w:rFonts w:ascii="Arial" w:hAnsi="Arial"/>
          <w:sz w:val="20"/>
        </w:rPr>
      </w:pPr>
      <w:r>
        <w:rPr>
          <w:rFonts w:ascii="Arial" w:hAnsi="Arial"/>
          <w:sz w:val="20"/>
        </w:rPr>
        <w:tab/>
      </w:r>
      <w:r>
        <w:rPr>
          <w:rFonts w:ascii="Arial" w:hAnsi="Arial"/>
          <w:b/>
          <w:sz w:val="20"/>
        </w:rPr>
        <w:t>3.6</w:t>
      </w:r>
      <w:r w:rsidR="00BD1E6A">
        <w:rPr>
          <w:rFonts w:ascii="Arial" w:hAnsi="Arial"/>
          <w:sz w:val="20"/>
        </w:rPr>
        <w:tab/>
      </w:r>
      <w:r w:rsidR="005452CF">
        <w:rPr>
          <w:rFonts w:ascii="Arial" w:hAnsi="Arial"/>
          <w:sz w:val="20"/>
        </w:rPr>
        <w:t>PM</w:t>
      </w:r>
      <w:r>
        <w:rPr>
          <w:rFonts w:ascii="Arial" w:hAnsi="Arial"/>
          <w:sz w:val="20"/>
        </w:rPr>
        <w:t xml:space="preserve"> Procedure 1.6, Project Schedule</w:t>
      </w:r>
      <w:r w:rsidR="00FD4313">
        <w:rPr>
          <w:rFonts w:ascii="Arial" w:hAnsi="Arial"/>
          <w:sz w:val="20"/>
        </w:rPr>
        <w:tab/>
      </w:r>
    </w:p>
    <w:p w:rsidR="00FD4313" w:rsidRDefault="00FD4313" w:rsidP="00FD4313">
      <w:pPr>
        <w:pStyle w:val="Level1text"/>
        <w:ind w:left="0"/>
        <w:rPr>
          <w:rFonts w:ascii="Arial" w:hAnsi="Arial"/>
          <w:sz w:val="20"/>
        </w:rPr>
      </w:pPr>
    </w:p>
    <w:p w:rsidR="00FD4313" w:rsidRDefault="00FD4313" w:rsidP="00FD4313">
      <w:pPr>
        <w:pStyle w:val="Level1text"/>
        <w:ind w:left="0"/>
        <w:rPr>
          <w:rFonts w:ascii="Arial" w:hAnsi="Arial"/>
          <w:sz w:val="20"/>
        </w:rPr>
      </w:pPr>
      <w:r>
        <w:rPr>
          <w:rFonts w:ascii="Arial" w:hAnsi="Arial"/>
          <w:sz w:val="20"/>
        </w:rPr>
        <w:tab/>
      </w:r>
      <w:r>
        <w:rPr>
          <w:rFonts w:ascii="Arial" w:hAnsi="Arial"/>
          <w:b/>
          <w:sz w:val="20"/>
        </w:rPr>
        <w:t>3.7</w:t>
      </w:r>
      <w:r>
        <w:rPr>
          <w:rFonts w:ascii="Arial" w:hAnsi="Arial"/>
          <w:sz w:val="20"/>
        </w:rPr>
        <w:tab/>
        <w:t>ENG-053 Job Cost Estimate Development &amp; Review Procedure</w:t>
      </w:r>
    </w:p>
    <w:p w:rsidR="00FD4313" w:rsidRDefault="00FD4313" w:rsidP="00FD4313">
      <w:pPr>
        <w:pStyle w:val="Level1text"/>
        <w:ind w:left="0"/>
        <w:rPr>
          <w:rFonts w:ascii="Arial" w:hAnsi="Arial"/>
          <w:sz w:val="20"/>
        </w:rPr>
      </w:pPr>
    </w:p>
    <w:p w:rsidR="00FD4313" w:rsidRPr="00FD42BA" w:rsidRDefault="00FD4313" w:rsidP="002E068C">
      <w:pPr>
        <w:pStyle w:val="Level1text"/>
        <w:ind w:left="0"/>
        <w:rPr>
          <w:rFonts w:ascii="Arial" w:hAnsi="Arial"/>
          <w:sz w:val="20"/>
        </w:rPr>
      </w:pPr>
    </w:p>
    <w:p w:rsidR="00FA4FFD" w:rsidRDefault="00FA4FFD" w:rsidP="002E068C">
      <w:pPr>
        <w:pStyle w:val="Level1text"/>
        <w:ind w:left="0"/>
        <w:rPr>
          <w:rFonts w:ascii="Arial" w:hAnsi="Arial"/>
          <w:sz w:val="20"/>
        </w:rPr>
      </w:pPr>
    </w:p>
    <w:p w:rsidR="005C24A1" w:rsidRPr="002E068C" w:rsidRDefault="005C24A1" w:rsidP="002E068C">
      <w:pPr>
        <w:pStyle w:val="Level1"/>
        <w:spacing w:before="0" w:after="0"/>
        <w:rPr>
          <w:rFonts w:ascii="Arial" w:hAnsi="Arial"/>
          <w:sz w:val="20"/>
          <w:u w:val="single"/>
        </w:rPr>
      </w:pPr>
      <w:r w:rsidRPr="002E068C">
        <w:rPr>
          <w:rFonts w:ascii="Arial" w:hAnsi="Arial"/>
          <w:sz w:val="20"/>
        </w:rPr>
        <w:t>4.0</w:t>
      </w:r>
      <w:r w:rsidRPr="002E068C">
        <w:rPr>
          <w:rFonts w:ascii="Arial" w:hAnsi="Arial"/>
          <w:sz w:val="20"/>
        </w:rPr>
        <w:tab/>
      </w:r>
      <w:r w:rsidR="00E92DC1">
        <w:rPr>
          <w:rFonts w:ascii="Arial" w:hAnsi="Arial"/>
          <w:sz w:val="20"/>
          <w:u w:val="single"/>
        </w:rPr>
        <w:t>PROCEDURE</w:t>
      </w:r>
    </w:p>
    <w:p w:rsidR="00184D64" w:rsidRPr="002E068C" w:rsidRDefault="00184D64" w:rsidP="002E068C">
      <w:pPr>
        <w:pStyle w:val="Level2"/>
        <w:ind w:left="0"/>
        <w:rPr>
          <w:rFonts w:ascii="Arial" w:hAnsi="Arial"/>
          <w:b/>
          <w:sz w:val="20"/>
        </w:rPr>
      </w:pPr>
    </w:p>
    <w:p w:rsidR="00783BF8" w:rsidRDefault="00783BF8" w:rsidP="002E068C">
      <w:pPr>
        <w:pStyle w:val="Level2"/>
        <w:ind w:left="0" w:firstLine="0"/>
        <w:rPr>
          <w:rFonts w:ascii="Arial" w:hAnsi="Arial"/>
          <w:sz w:val="20"/>
        </w:rPr>
      </w:pPr>
      <w:r>
        <w:rPr>
          <w:rFonts w:ascii="Arial" w:hAnsi="Arial"/>
          <w:sz w:val="20"/>
        </w:rPr>
        <w:tab/>
      </w:r>
      <w:r>
        <w:rPr>
          <w:rFonts w:ascii="Arial" w:hAnsi="Arial"/>
          <w:b/>
          <w:sz w:val="20"/>
        </w:rPr>
        <w:t>4.1</w:t>
      </w:r>
      <w:r>
        <w:rPr>
          <w:rFonts w:ascii="Arial" w:hAnsi="Arial"/>
          <w:b/>
          <w:sz w:val="20"/>
        </w:rPr>
        <w:tab/>
      </w:r>
      <w:r w:rsidR="00FD42BA">
        <w:rPr>
          <w:rFonts w:ascii="Arial" w:hAnsi="Arial"/>
          <w:b/>
          <w:sz w:val="20"/>
        </w:rPr>
        <w:t>Estimate Preparation and Review</w:t>
      </w:r>
    </w:p>
    <w:p w:rsidR="00783BF8" w:rsidRDefault="00783BF8" w:rsidP="002E068C">
      <w:pPr>
        <w:pStyle w:val="Level2"/>
        <w:ind w:left="0" w:firstLine="0"/>
        <w:rPr>
          <w:rFonts w:ascii="Arial" w:hAnsi="Arial"/>
          <w:sz w:val="20"/>
        </w:rPr>
      </w:pPr>
    </w:p>
    <w:p w:rsidR="00783BF8" w:rsidRDefault="005452CF" w:rsidP="005452CF">
      <w:pPr>
        <w:pStyle w:val="Level2"/>
        <w:ind w:hanging="1440"/>
        <w:rPr>
          <w:rFonts w:ascii="Arial" w:hAnsi="Arial"/>
          <w:sz w:val="20"/>
        </w:rPr>
      </w:pPr>
      <w:r>
        <w:rPr>
          <w:rFonts w:ascii="Arial" w:hAnsi="Arial"/>
          <w:sz w:val="20"/>
        </w:rPr>
        <w:tab/>
      </w:r>
      <w:r w:rsidR="00FD42BA">
        <w:rPr>
          <w:rFonts w:ascii="Arial" w:hAnsi="Arial"/>
          <w:sz w:val="20"/>
        </w:rPr>
        <w:t xml:space="preserve">The </w:t>
      </w:r>
      <w:r w:rsidR="00A53A40">
        <w:rPr>
          <w:rFonts w:ascii="Arial" w:hAnsi="Arial"/>
          <w:sz w:val="20"/>
        </w:rPr>
        <w:t>estimate preparation phase begin</w:t>
      </w:r>
      <w:r w:rsidR="00FD42BA">
        <w:rPr>
          <w:rFonts w:ascii="Arial" w:hAnsi="Arial"/>
          <w:sz w:val="20"/>
        </w:rPr>
        <w:t xml:space="preserve">s with the issuance of guidance and instructions from the Project Manager and encompasses those activities that translate technical design and fabrication into detailed </w:t>
      </w:r>
      <w:r w:rsidR="005D55BA">
        <w:rPr>
          <w:rFonts w:ascii="Arial" w:hAnsi="Arial"/>
          <w:sz w:val="20"/>
        </w:rPr>
        <w:t xml:space="preserve">labor and procurement elements of cost. </w:t>
      </w:r>
      <w:r w:rsidR="008A24CE">
        <w:rPr>
          <w:rFonts w:ascii="Arial" w:hAnsi="Arial"/>
          <w:sz w:val="20"/>
        </w:rPr>
        <w:t xml:space="preserve"> </w:t>
      </w:r>
      <w:r w:rsidR="005D55BA">
        <w:rPr>
          <w:rFonts w:ascii="Arial" w:hAnsi="Arial"/>
          <w:sz w:val="20"/>
        </w:rPr>
        <w:t xml:space="preserve">The estimate </w:t>
      </w:r>
      <w:r w:rsidR="00CD2BDA">
        <w:rPr>
          <w:rFonts w:ascii="Arial" w:hAnsi="Arial"/>
          <w:sz w:val="20"/>
        </w:rPr>
        <w:t>shall</w:t>
      </w:r>
      <w:r w:rsidR="005D55BA">
        <w:rPr>
          <w:rFonts w:ascii="Arial" w:hAnsi="Arial"/>
          <w:sz w:val="20"/>
        </w:rPr>
        <w:t xml:space="preserve"> be </w:t>
      </w:r>
      <w:r w:rsidR="00FD42BA">
        <w:rPr>
          <w:rFonts w:ascii="Arial" w:hAnsi="Arial"/>
          <w:sz w:val="20"/>
        </w:rPr>
        <w:t>organized by Work Breakdown Struct</w:t>
      </w:r>
      <w:r w:rsidR="005D55BA">
        <w:rPr>
          <w:rFonts w:ascii="Arial" w:hAnsi="Arial"/>
          <w:sz w:val="20"/>
        </w:rPr>
        <w:t>ure (WBS).</w:t>
      </w:r>
    </w:p>
    <w:p w:rsidR="0099211C" w:rsidRDefault="0099211C" w:rsidP="005452CF">
      <w:pPr>
        <w:pStyle w:val="Level2"/>
        <w:ind w:hanging="1440"/>
        <w:rPr>
          <w:rFonts w:ascii="Arial" w:hAnsi="Arial"/>
          <w:sz w:val="20"/>
        </w:rPr>
      </w:pPr>
    </w:p>
    <w:p w:rsidR="0099211C" w:rsidRPr="0099211C" w:rsidRDefault="0099211C" w:rsidP="005452CF">
      <w:pPr>
        <w:ind w:left="1440"/>
        <w:rPr>
          <w:rFonts w:ascii="Arial" w:hAnsi="Arial" w:cs="Arial"/>
          <w:sz w:val="20"/>
        </w:rPr>
      </w:pPr>
      <w:r w:rsidRPr="0099211C">
        <w:rPr>
          <w:rFonts w:ascii="Arial" w:hAnsi="Arial" w:cs="Arial"/>
          <w:sz w:val="20"/>
        </w:rPr>
        <w:lastRenderedPageBreak/>
        <w:t xml:space="preserve">The level of detail and accuracy of the budget becomes more mature as the project’s scope becomes better defined. </w:t>
      </w:r>
      <w:r w:rsidR="008A24CE">
        <w:rPr>
          <w:rFonts w:ascii="Arial" w:hAnsi="Arial" w:cs="Arial"/>
          <w:sz w:val="20"/>
        </w:rPr>
        <w:t xml:space="preserve"> </w:t>
      </w:r>
      <w:r w:rsidRPr="0099211C">
        <w:rPr>
          <w:rFonts w:ascii="Arial" w:hAnsi="Arial" w:cs="Arial"/>
          <w:sz w:val="20"/>
        </w:rPr>
        <w:t xml:space="preserve">The three </w:t>
      </w:r>
      <w:r>
        <w:rPr>
          <w:rFonts w:ascii="Arial" w:hAnsi="Arial" w:cs="Arial"/>
          <w:sz w:val="20"/>
        </w:rPr>
        <w:t xml:space="preserve">general </w:t>
      </w:r>
      <w:r w:rsidRPr="0099211C">
        <w:rPr>
          <w:rFonts w:ascii="Arial" w:hAnsi="Arial" w:cs="Arial"/>
          <w:sz w:val="20"/>
        </w:rPr>
        <w:t>levels of budget estimates are Order of Magnitude Estimate</w:t>
      </w:r>
      <w:r>
        <w:rPr>
          <w:rFonts w:ascii="Arial" w:hAnsi="Arial" w:cs="Arial"/>
          <w:sz w:val="20"/>
        </w:rPr>
        <w:t xml:space="preserve">s, </w:t>
      </w:r>
      <w:smartTag w:uri="urn:schemas-microsoft-com:office:smarttags" w:element="place">
        <w:smartTag w:uri="urn:schemas-microsoft-com:office:smarttags" w:element="PlaceName">
          <w:r>
            <w:rPr>
              <w:rFonts w:ascii="Arial" w:hAnsi="Arial" w:cs="Arial"/>
              <w:sz w:val="20"/>
            </w:rPr>
            <w:t>Preliminary</w:t>
          </w:r>
        </w:smartTag>
        <w:r>
          <w:rPr>
            <w:rFonts w:ascii="Arial" w:hAnsi="Arial" w:cs="Arial"/>
            <w:sz w:val="20"/>
          </w:rPr>
          <w:t xml:space="preserve"> </w:t>
        </w:r>
        <w:smartTag w:uri="urn:schemas-microsoft-com:office:smarttags" w:element="PlaceName">
          <w:r>
            <w:rPr>
              <w:rFonts w:ascii="Arial" w:hAnsi="Arial" w:cs="Arial"/>
              <w:sz w:val="20"/>
            </w:rPr>
            <w:t>Budget</w:t>
          </w:r>
        </w:smartTag>
        <w:r>
          <w:rPr>
            <w:rFonts w:ascii="Arial" w:hAnsi="Arial" w:cs="Arial"/>
            <w:sz w:val="20"/>
          </w:rPr>
          <w:t xml:space="preserve"> </w:t>
        </w:r>
        <w:smartTag w:uri="urn:schemas-microsoft-com:office:smarttags" w:element="PlaceType">
          <w:r>
            <w:rPr>
              <w:rFonts w:ascii="Arial" w:hAnsi="Arial" w:cs="Arial"/>
              <w:sz w:val="20"/>
            </w:rPr>
            <w:t>Ranges</w:t>
          </w:r>
        </w:smartTag>
      </w:smartTag>
      <w:r>
        <w:rPr>
          <w:rFonts w:ascii="Arial" w:hAnsi="Arial" w:cs="Arial"/>
          <w:sz w:val="20"/>
        </w:rPr>
        <w:t xml:space="preserve">, </w:t>
      </w:r>
      <w:r w:rsidRPr="0099211C">
        <w:rPr>
          <w:rFonts w:ascii="Arial" w:hAnsi="Arial" w:cs="Arial"/>
          <w:sz w:val="20"/>
        </w:rPr>
        <w:t>and Definitive Estimate.</w:t>
      </w:r>
    </w:p>
    <w:p w:rsidR="0099211C" w:rsidRPr="0099211C" w:rsidRDefault="0099211C" w:rsidP="005452CF">
      <w:pPr>
        <w:ind w:left="1440" w:hanging="1440"/>
        <w:rPr>
          <w:rFonts w:ascii="Arial" w:hAnsi="Arial" w:cs="Arial"/>
          <w:sz w:val="20"/>
        </w:rPr>
      </w:pPr>
    </w:p>
    <w:p w:rsidR="0099211C" w:rsidRPr="0099211C" w:rsidRDefault="0099211C" w:rsidP="005452CF">
      <w:pPr>
        <w:ind w:left="1440"/>
        <w:rPr>
          <w:rFonts w:ascii="Arial" w:hAnsi="Arial" w:cs="Arial"/>
          <w:sz w:val="20"/>
        </w:rPr>
      </w:pPr>
      <w:r w:rsidRPr="0099211C">
        <w:rPr>
          <w:rFonts w:ascii="Arial" w:hAnsi="Arial" w:cs="Arial"/>
          <w:sz w:val="20"/>
        </w:rPr>
        <w:t>In a project’s earliest phases, the Initiation, or Pre-Conceptual Phase (before Critical Decisi</w:t>
      </w:r>
      <w:r>
        <w:rPr>
          <w:rFonts w:ascii="Arial" w:hAnsi="Arial" w:cs="Arial"/>
          <w:sz w:val="20"/>
        </w:rPr>
        <w:t>on [CD] -0</w:t>
      </w:r>
      <w:r w:rsidRPr="0099211C">
        <w:rPr>
          <w:rFonts w:ascii="Arial" w:hAnsi="Arial" w:cs="Arial"/>
          <w:sz w:val="20"/>
        </w:rPr>
        <w:t xml:space="preserve">, an Order-of-Magnitude (or Parametric) Estimate is required. </w:t>
      </w:r>
      <w:r w:rsidR="008A24CE">
        <w:rPr>
          <w:rFonts w:ascii="Arial" w:hAnsi="Arial" w:cs="Arial"/>
          <w:sz w:val="20"/>
        </w:rPr>
        <w:t xml:space="preserve"> </w:t>
      </w:r>
      <w:r w:rsidRPr="0099211C">
        <w:rPr>
          <w:rFonts w:ascii="Arial" w:hAnsi="Arial" w:cs="Arial"/>
          <w:sz w:val="20"/>
        </w:rPr>
        <w:t xml:space="preserve">When a capital asset acquisition project has completed the Conceptual Design Phase, a </w:t>
      </w:r>
      <w:smartTag w:uri="urn:schemas-microsoft-com:office:smarttags" w:element="place">
        <w:smartTag w:uri="urn:schemas-microsoft-com:office:smarttags" w:element="PlaceName">
          <w:r w:rsidRPr="0099211C">
            <w:rPr>
              <w:rFonts w:ascii="Arial" w:hAnsi="Arial" w:cs="Arial"/>
              <w:sz w:val="20"/>
            </w:rPr>
            <w:t>Preliminary</w:t>
          </w:r>
        </w:smartTag>
        <w:r w:rsidRPr="0099211C">
          <w:rPr>
            <w:rFonts w:ascii="Arial" w:hAnsi="Arial" w:cs="Arial"/>
            <w:sz w:val="20"/>
          </w:rPr>
          <w:t xml:space="preserve"> </w:t>
        </w:r>
        <w:smartTag w:uri="urn:schemas-microsoft-com:office:smarttags" w:element="PlaceName">
          <w:r w:rsidRPr="0099211C">
            <w:rPr>
              <w:rFonts w:ascii="Arial" w:hAnsi="Arial" w:cs="Arial"/>
              <w:sz w:val="20"/>
            </w:rPr>
            <w:t>Budget</w:t>
          </w:r>
        </w:smartTag>
        <w:r w:rsidRPr="0099211C">
          <w:rPr>
            <w:rFonts w:ascii="Arial" w:hAnsi="Arial" w:cs="Arial"/>
            <w:sz w:val="20"/>
          </w:rPr>
          <w:t xml:space="preserve"> </w:t>
        </w:r>
        <w:smartTag w:uri="urn:schemas-microsoft-com:office:smarttags" w:element="PlaceType">
          <w:r w:rsidRPr="0099211C">
            <w:rPr>
              <w:rFonts w:ascii="Arial" w:hAnsi="Arial" w:cs="Arial"/>
              <w:sz w:val="20"/>
            </w:rPr>
            <w:t>Range</w:t>
          </w:r>
        </w:smartTag>
      </w:smartTag>
      <w:r w:rsidRPr="0099211C">
        <w:rPr>
          <w:rFonts w:ascii="Arial" w:hAnsi="Arial" w:cs="Arial"/>
          <w:sz w:val="20"/>
        </w:rPr>
        <w:t xml:space="preserve"> is required to establish the Budget Baseline at CD-1.</w:t>
      </w:r>
    </w:p>
    <w:p w:rsidR="0099211C" w:rsidRPr="0099211C" w:rsidRDefault="0099211C" w:rsidP="0099211C">
      <w:pPr>
        <w:pStyle w:val="BodyTextIndent2"/>
        <w:ind w:left="0"/>
        <w:rPr>
          <w:rFonts w:cs="Arial"/>
          <w:sz w:val="20"/>
        </w:rPr>
      </w:pPr>
    </w:p>
    <w:p w:rsidR="0099211C" w:rsidRPr="0099211C" w:rsidRDefault="0099211C" w:rsidP="005452CF">
      <w:pPr>
        <w:pStyle w:val="Level2"/>
        <w:ind w:firstLine="0"/>
        <w:rPr>
          <w:rFonts w:ascii="Arial" w:hAnsi="Arial" w:cs="Arial"/>
          <w:sz w:val="20"/>
        </w:rPr>
      </w:pPr>
      <w:r w:rsidRPr="0099211C">
        <w:rPr>
          <w:rFonts w:ascii="Arial" w:hAnsi="Arial" w:cs="Arial"/>
          <w:sz w:val="20"/>
        </w:rPr>
        <w:t>Budget refinements shall be based on a Definitive Estimate for every element in the WBS and is required for CD-2</w:t>
      </w:r>
      <w:r>
        <w:rPr>
          <w:rFonts w:ascii="Arial" w:hAnsi="Arial" w:cs="Arial"/>
          <w:sz w:val="20"/>
        </w:rPr>
        <w:t>.</w:t>
      </w:r>
    </w:p>
    <w:p w:rsidR="0081442B" w:rsidRDefault="0081442B" w:rsidP="005452CF">
      <w:pPr>
        <w:pStyle w:val="Level2"/>
        <w:ind w:firstLine="0"/>
        <w:rPr>
          <w:rFonts w:ascii="Arial" w:hAnsi="Arial"/>
          <w:sz w:val="20"/>
        </w:rPr>
      </w:pPr>
    </w:p>
    <w:p w:rsidR="0081442B" w:rsidRDefault="0001797B" w:rsidP="005452CF">
      <w:pPr>
        <w:pStyle w:val="Level2"/>
        <w:ind w:firstLine="0"/>
        <w:rPr>
          <w:rFonts w:ascii="Arial" w:hAnsi="Arial"/>
          <w:sz w:val="20"/>
        </w:rPr>
      </w:pPr>
      <w:r>
        <w:rPr>
          <w:rFonts w:ascii="Arial" w:hAnsi="Arial"/>
          <w:sz w:val="20"/>
        </w:rPr>
        <w:t xml:space="preserve">The </w:t>
      </w:r>
      <w:r w:rsidR="0081442B">
        <w:rPr>
          <w:rFonts w:ascii="Arial" w:hAnsi="Arial"/>
          <w:sz w:val="20"/>
        </w:rPr>
        <w:t>cost estimate should be analyzed for appropriate time-phasing with budget authority and budget outlay, consistent with the project appropriation profile, as directed by the Funding Agency.</w:t>
      </w:r>
    </w:p>
    <w:p w:rsidR="0081442B" w:rsidRDefault="0081442B" w:rsidP="002E068C">
      <w:pPr>
        <w:pStyle w:val="Level2"/>
        <w:ind w:left="0" w:firstLine="0"/>
        <w:rPr>
          <w:rFonts w:ascii="Arial" w:hAnsi="Arial"/>
          <w:sz w:val="20"/>
        </w:rPr>
      </w:pPr>
    </w:p>
    <w:p w:rsidR="0081442B" w:rsidRDefault="0081442B" w:rsidP="00987A28">
      <w:pPr>
        <w:pStyle w:val="Level2"/>
        <w:ind w:left="0" w:firstLine="0"/>
        <w:outlineLvl w:val="0"/>
        <w:rPr>
          <w:rFonts w:ascii="Arial" w:hAnsi="Arial"/>
          <w:sz w:val="20"/>
        </w:rPr>
      </w:pPr>
      <w:r>
        <w:rPr>
          <w:rFonts w:ascii="Arial" w:hAnsi="Arial"/>
          <w:sz w:val="20"/>
        </w:rPr>
        <w:tab/>
      </w:r>
      <w:r>
        <w:rPr>
          <w:rFonts w:ascii="Arial" w:hAnsi="Arial"/>
          <w:sz w:val="20"/>
        </w:rPr>
        <w:tab/>
      </w:r>
      <w:r>
        <w:rPr>
          <w:rFonts w:ascii="Arial" w:hAnsi="Arial"/>
          <w:b/>
          <w:sz w:val="20"/>
        </w:rPr>
        <w:t>4.1.1</w:t>
      </w:r>
      <w:r>
        <w:rPr>
          <w:rFonts w:ascii="Arial" w:hAnsi="Arial"/>
          <w:b/>
          <w:sz w:val="20"/>
        </w:rPr>
        <w:tab/>
        <w:t>Preparation of Detailed Estimate</w:t>
      </w:r>
    </w:p>
    <w:p w:rsidR="0081442B" w:rsidRDefault="0081442B" w:rsidP="002E068C">
      <w:pPr>
        <w:pStyle w:val="Level2"/>
        <w:ind w:left="0" w:firstLine="0"/>
        <w:rPr>
          <w:rFonts w:ascii="Arial" w:hAnsi="Arial"/>
          <w:sz w:val="20"/>
        </w:rPr>
      </w:pPr>
    </w:p>
    <w:p w:rsidR="00265EC4" w:rsidRDefault="00FD4313" w:rsidP="005452CF">
      <w:pPr>
        <w:pStyle w:val="Level2"/>
        <w:ind w:left="2160" w:firstLine="0"/>
        <w:rPr>
          <w:rFonts w:ascii="Arial" w:hAnsi="Arial"/>
          <w:sz w:val="20"/>
        </w:rPr>
      </w:pPr>
      <w:r>
        <w:rPr>
          <w:rFonts w:ascii="Arial" w:hAnsi="Arial"/>
          <w:sz w:val="20"/>
        </w:rPr>
        <w:t xml:space="preserve">The Cognizant Individual (COG) sometimes referred to as the </w:t>
      </w:r>
      <w:r w:rsidR="0081442B">
        <w:rPr>
          <w:rFonts w:ascii="Arial" w:hAnsi="Arial"/>
          <w:sz w:val="20"/>
        </w:rPr>
        <w:t>CAM shall be responsible for preparing or obtaining cost estimates for Work Packages and Planning Packages</w:t>
      </w:r>
      <w:r w:rsidR="00255183">
        <w:rPr>
          <w:rFonts w:ascii="Arial" w:hAnsi="Arial"/>
          <w:sz w:val="20"/>
        </w:rPr>
        <w:t xml:space="preserve"> within the individual Control Accounts</w:t>
      </w:r>
      <w:r w:rsidR="0081442B">
        <w:rPr>
          <w:rFonts w:ascii="Arial" w:hAnsi="Arial"/>
          <w:sz w:val="20"/>
        </w:rPr>
        <w:t xml:space="preserve">.  </w:t>
      </w:r>
      <w:r w:rsidR="00255183">
        <w:rPr>
          <w:rFonts w:ascii="Arial" w:hAnsi="Arial"/>
          <w:sz w:val="20"/>
        </w:rPr>
        <w:t xml:space="preserve">The development of the cost estimate follows the definition of </w:t>
      </w:r>
      <w:r w:rsidR="00024FC9">
        <w:rPr>
          <w:rFonts w:ascii="Arial" w:hAnsi="Arial"/>
          <w:sz w:val="20"/>
        </w:rPr>
        <w:t xml:space="preserve">the Work Package/Planning Package </w:t>
      </w:r>
      <w:r w:rsidR="00255183">
        <w:rPr>
          <w:rFonts w:ascii="Arial" w:hAnsi="Arial"/>
          <w:sz w:val="20"/>
        </w:rPr>
        <w:t xml:space="preserve">scope, and the development of the initial schedule. The </w:t>
      </w:r>
      <w:r w:rsidR="007D16F4">
        <w:rPr>
          <w:rFonts w:ascii="Arial" w:hAnsi="Arial"/>
          <w:sz w:val="20"/>
        </w:rPr>
        <w:t xml:space="preserve">determination of the </w:t>
      </w:r>
      <w:r w:rsidR="00255183">
        <w:rPr>
          <w:rFonts w:ascii="Arial" w:hAnsi="Arial"/>
          <w:sz w:val="20"/>
        </w:rPr>
        <w:t xml:space="preserve">resources required to accomplish the </w:t>
      </w:r>
      <w:r w:rsidR="007D16F4">
        <w:rPr>
          <w:rFonts w:ascii="Arial" w:hAnsi="Arial"/>
          <w:sz w:val="20"/>
        </w:rPr>
        <w:t>defined scope, in the timeframes scheduled, is an iterative process that culminates in a preliminary, and then final, performance measurement baseline.</w:t>
      </w:r>
      <w:r w:rsidR="00024FC9">
        <w:rPr>
          <w:rFonts w:ascii="Arial" w:hAnsi="Arial"/>
          <w:sz w:val="20"/>
        </w:rPr>
        <w:t xml:space="preserve"> </w:t>
      </w:r>
    </w:p>
    <w:p w:rsidR="00265EC4" w:rsidRDefault="00265EC4" w:rsidP="005452CF">
      <w:pPr>
        <w:pStyle w:val="Level2"/>
        <w:ind w:left="2160" w:firstLine="0"/>
        <w:rPr>
          <w:rFonts w:ascii="Arial" w:hAnsi="Arial"/>
          <w:sz w:val="20"/>
        </w:rPr>
      </w:pPr>
    </w:p>
    <w:p w:rsidR="005576B9" w:rsidRDefault="005576B9" w:rsidP="005452CF">
      <w:pPr>
        <w:pStyle w:val="Level2"/>
        <w:ind w:left="2160" w:firstLine="0"/>
        <w:rPr>
          <w:rFonts w:ascii="Arial" w:hAnsi="Arial"/>
          <w:sz w:val="20"/>
        </w:rPr>
      </w:pPr>
      <w:r>
        <w:rPr>
          <w:rFonts w:ascii="Arial" w:hAnsi="Arial"/>
          <w:sz w:val="20"/>
        </w:rPr>
        <w:t xml:space="preserve">Activity based costing refers to the process of determining the resources required for each activity in the schedule within the Work Package level. </w:t>
      </w:r>
      <w:r w:rsidR="005452CF">
        <w:rPr>
          <w:rFonts w:ascii="Arial" w:hAnsi="Arial"/>
          <w:sz w:val="20"/>
        </w:rPr>
        <w:t xml:space="preserve"> </w:t>
      </w:r>
      <w:r>
        <w:rPr>
          <w:rFonts w:ascii="Arial" w:hAnsi="Arial"/>
          <w:sz w:val="20"/>
        </w:rPr>
        <w:t xml:space="preserve">The level of resource/cost estimate development will be determined by the project manager and may be at the schedule </w:t>
      </w:r>
      <w:r w:rsidR="00AB5DEC">
        <w:rPr>
          <w:rFonts w:ascii="Arial" w:hAnsi="Arial"/>
          <w:sz w:val="20"/>
        </w:rPr>
        <w:t>activity or work package levels i</w:t>
      </w:r>
      <w:r>
        <w:rPr>
          <w:rFonts w:ascii="Arial" w:hAnsi="Arial"/>
          <w:sz w:val="20"/>
        </w:rPr>
        <w:t>n either case, a “resource loaded schedule” results.</w:t>
      </w:r>
    </w:p>
    <w:p w:rsidR="005576B9" w:rsidRDefault="005576B9" w:rsidP="005452CF">
      <w:pPr>
        <w:pStyle w:val="Level2"/>
        <w:ind w:left="2160" w:firstLine="0"/>
        <w:rPr>
          <w:rFonts w:ascii="Arial" w:hAnsi="Arial"/>
          <w:sz w:val="20"/>
        </w:rPr>
      </w:pPr>
    </w:p>
    <w:p w:rsidR="00265EC4" w:rsidRDefault="00265EC4" w:rsidP="005452CF">
      <w:pPr>
        <w:pStyle w:val="Level2"/>
        <w:ind w:left="2160" w:firstLine="0"/>
        <w:rPr>
          <w:rFonts w:ascii="Arial" w:hAnsi="Arial"/>
          <w:sz w:val="20"/>
        </w:rPr>
      </w:pPr>
      <w:r>
        <w:rPr>
          <w:rFonts w:ascii="Arial" w:hAnsi="Arial"/>
          <w:sz w:val="20"/>
        </w:rPr>
        <w:t xml:space="preserve">Labor rate tables, indirect costs, and escalation rates will </w:t>
      </w:r>
      <w:r w:rsidR="005576B9">
        <w:rPr>
          <w:rFonts w:ascii="Arial" w:hAnsi="Arial"/>
          <w:sz w:val="20"/>
        </w:rPr>
        <w:t xml:space="preserve">be provided by Project Control </w:t>
      </w:r>
      <w:r>
        <w:rPr>
          <w:rFonts w:ascii="Arial" w:hAnsi="Arial"/>
          <w:sz w:val="20"/>
        </w:rPr>
        <w:t xml:space="preserve">to assist </w:t>
      </w:r>
      <w:r w:rsidR="00FD4313">
        <w:rPr>
          <w:rFonts w:ascii="Arial" w:hAnsi="Arial"/>
          <w:sz w:val="20"/>
        </w:rPr>
        <w:t>the COG</w:t>
      </w:r>
      <w:r>
        <w:rPr>
          <w:rFonts w:ascii="Arial" w:hAnsi="Arial"/>
          <w:sz w:val="20"/>
        </w:rPr>
        <w:t xml:space="preserve"> in estimating/budget development.  The Project Manager will review this information and approve all cost estimates/budget plans prior to implementation.</w:t>
      </w:r>
    </w:p>
    <w:p w:rsidR="00265EC4" w:rsidRDefault="00265EC4" w:rsidP="005452CF">
      <w:pPr>
        <w:pStyle w:val="Level2"/>
        <w:ind w:left="2160" w:firstLine="0"/>
        <w:rPr>
          <w:rFonts w:ascii="Arial" w:hAnsi="Arial"/>
          <w:sz w:val="20"/>
        </w:rPr>
      </w:pPr>
    </w:p>
    <w:p w:rsidR="0081442B" w:rsidRDefault="0081442B" w:rsidP="002E068C">
      <w:pPr>
        <w:pStyle w:val="Level2"/>
        <w:ind w:left="0" w:firstLine="0"/>
        <w:rPr>
          <w:rFonts w:ascii="Arial" w:hAnsi="Arial"/>
          <w:sz w:val="20"/>
        </w:rPr>
      </w:pPr>
    </w:p>
    <w:p w:rsidR="0081442B" w:rsidRDefault="0081442B" w:rsidP="00987A28">
      <w:pPr>
        <w:pStyle w:val="Level2"/>
        <w:ind w:left="0" w:firstLine="0"/>
        <w:outlineLvl w:val="0"/>
        <w:rPr>
          <w:rFonts w:ascii="Arial" w:hAnsi="Arial"/>
          <w:sz w:val="20"/>
        </w:rPr>
      </w:pPr>
      <w:r>
        <w:rPr>
          <w:rFonts w:ascii="Arial" w:hAnsi="Arial"/>
          <w:sz w:val="20"/>
        </w:rPr>
        <w:tab/>
      </w:r>
      <w:r>
        <w:rPr>
          <w:rFonts w:ascii="Arial" w:hAnsi="Arial"/>
          <w:sz w:val="20"/>
        </w:rPr>
        <w:tab/>
      </w:r>
      <w:r>
        <w:rPr>
          <w:rFonts w:ascii="Arial" w:hAnsi="Arial"/>
          <w:b/>
          <w:sz w:val="20"/>
        </w:rPr>
        <w:t>4.1.2</w:t>
      </w:r>
      <w:r>
        <w:rPr>
          <w:rFonts w:ascii="Arial" w:hAnsi="Arial"/>
          <w:b/>
          <w:sz w:val="20"/>
        </w:rPr>
        <w:tab/>
        <w:t>Cost Estimate Methodology</w:t>
      </w:r>
    </w:p>
    <w:p w:rsidR="0081442B" w:rsidRDefault="0081442B" w:rsidP="002E068C">
      <w:pPr>
        <w:pStyle w:val="Level2"/>
        <w:ind w:left="0" w:firstLine="0"/>
        <w:rPr>
          <w:rFonts w:ascii="Arial" w:hAnsi="Arial"/>
          <w:sz w:val="20"/>
        </w:rPr>
      </w:pPr>
    </w:p>
    <w:p w:rsidR="0081442B" w:rsidRDefault="0081442B" w:rsidP="005452CF">
      <w:pPr>
        <w:pStyle w:val="Level2"/>
        <w:ind w:left="2160" w:firstLine="0"/>
        <w:rPr>
          <w:rFonts w:ascii="Arial" w:hAnsi="Arial"/>
          <w:sz w:val="20"/>
        </w:rPr>
      </w:pPr>
      <w:r>
        <w:rPr>
          <w:rFonts w:ascii="Arial" w:hAnsi="Arial"/>
          <w:sz w:val="20"/>
        </w:rPr>
        <w:t xml:space="preserve">The result of the project cost estimate process shall be the </w:t>
      </w:r>
      <w:r w:rsidR="00FD4313">
        <w:rPr>
          <w:rFonts w:ascii="Arial" w:hAnsi="Arial"/>
          <w:sz w:val="20"/>
        </w:rPr>
        <w:t>COG</w:t>
      </w:r>
      <w:r>
        <w:rPr>
          <w:rFonts w:ascii="Arial" w:hAnsi="Arial"/>
          <w:sz w:val="20"/>
        </w:rPr>
        <w:t xml:space="preserve">s most current, detailed cost estimate, commensurate with design maturity.  The </w:t>
      </w:r>
      <w:r w:rsidR="00FD4313">
        <w:rPr>
          <w:rFonts w:ascii="Arial" w:hAnsi="Arial"/>
          <w:sz w:val="20"/>
        </w:rPr>
        <w:t>COG</w:t>
      </w:r>
      <w:r w:rsidR="006866D5">
        <w:rPr>
          <w:rFonts w:ascii="Arial" w:hAnsi="Arial"/>
          <w:sz w:val="20"/>
        </w:rPr>
        <w:t xml:space="preserve"> will use one of the approved methodologies</w:t>
      </w:r>
      <w:r w:rsidR="00CD2BDA">
        <w:rPr>
          <w:rFonts w:ascii="Arial" w:hAnsi="Arial"/>
          <w:sz w:val="20"/>
        </w:rPr>
        <w:t xml:space="preserve"> described in Appendix B.</w:t>
      </w:r>
    </w:p>
    <w:p w:rsidR="006866D5" w:rsidRDefault="006866D5" w:rsidP="005452CF">
      <w:pPr>
        <w:pStyle w:val="Level2"/>
        <w:ind w:left="2160" w:firstLine="0"/>
        <w:rPr>
          <w:rFonts w:ascii="Arial" w:hAnsi="Arial"/>
          <w:sz w:val="20"/>
        </w:rPr>
      </w:pPr>
    </w:p>
    <w:p w:rsidR="006866D5" w:rsidRDefault="00FD4313" w:rsidP="005452CF">
      <w:pPr>
        <w:pStyle w:val="Level2"/>
        <w:ind w:left="2160" w:firstLine="0"/>
        <w:rPr>
          <w:rFonts w:ascii="Arial" w:hAnsi="Arial"/>
          <w:sz w:val="20"/>
        </w:rPr>
      </w:pPr>
      <w:r>
        <w:rPr>
          <w:rFonts w:ascii="Arial" w:hAnsi="Arial"/>
          <w:sz w:val="20"/>
        </w:rPr>
        <w:t>COG</w:t>
      </w:r>
      <w:r w:rsidR="006866D5">
        <w:rPr>
          <w:rFonts w:ascii="Arial" w:hAnsi="Arial"/>
          <w:sz w:val="20"/>
        </w:rPr>
        <w:t xml:space="preserve">s should use Categories 1, 2, 3, and 7 when possible, especially for high-cost items, as this will provide maximum estimate support.  The </w:t>
      </w:r>
      <w:proofErr w:type="spellStart"/>
      <w:r>
        <w:rPr>
          <w:rFonts w:ascii="Arial" w:hAnsi="Arial"/>
          <w:sz w:val="20"/>
        </w:rPr>
        <w:t>COG</w:t>
      </w:r>
      <w:r w:rsidR="006866D5">
        <w:rPr>
          <w:rFonts w:ascii="Arial" w:hAnsi="Arial"/>
          <w:sz w:val="20"/>
        </w:rPr>
        <w:t>s’</w:t>
      </w:r>
      <w:proofErr w:type="spellEnd"/>
      <w:r w:rsidR="006866D5">
        <w:rPr>
          <w:rFonts w:ascii="Arial" w:hAnsi="Arial"/>
          <w:sz w:val="20"/>
        </w:rPr>
        <w:t xml:space="preserve"> basis for all estimates will be documented for each project and retained by the Project Manager, with a copy provided to Project Controls.  The documentation includes files to support project cost estimates (such as books, vendor quotes, engineering notes, memos, records of conversations with vendors, drawings, code output) with appropriate safeguards for proprietary information provided.</w:t>
      </w:r>
    </w:p>
    <w:p w:rsidR="006866D5" w:rsidRDefault="006866D5" w:rsidP="005452CF">
      <w:pPr>
        <w:pStyle w:val="Level2"/>
        <w:ind w:left="2160" w:firstLine="0"/>
        <w:rPr>
          <w:rFonts w:ascii="Arial" w:hAnsi="Arial"/>
          <w:sz w:val="20"/>
        </w:rPr>
      </w:pPr>
    </w:p>
    <w:p w:rsidR="006866D5" w:rsidRDefault="006866D5" w:rsidP="005452CF">
      <w:pPr>
        <w:pStyle w:val="Level2"/>
        <w:ind w:left="2160" w:firstLine="0"/>
        <w:rPr>
          <w:rFonts w:ascii="Arial" w:hAnsi="Arial"/>
          <w:sz w:val="20"/>
        </w:rPr>
      </w:pPr>
      <w:r>
        <w:rPr>
          <w:rFonts w:ascii="Arial" w:hAnsi="Arial"/>
          <w:sz w:val="20"/>
        </w:rPr>
        <w:t xml:space="preserve">Cost estimates are developed for each WBS element at the Work Package level or lower as deemed necessary by the </w:t>
      </w:r>
      <w:r w:rsidR="00FD4313">
        <w:rPr>
          <w:rFonts w:ascii="Arial" w:hAnsi="Arial"/>
          <w:sz w:val="20"/>
        </w:rPr>
        <w:t>COG</w:t>
      </w:r>
      <w:r>
        <w:rPr>
          <w:rFonts w:ascii="Arial" w:hAnsi="Arial"/>
          <w:sz w:val="20"/>
        </w:rPr>
        <w:t>s.  They shall be broken down by</w:t>
      </w:r>
      <w:r w:rsidR="00C219A4">
        <w:rPr>
          <w:rFonts w:ascii="Arial" w:hAnsi="Arial"/>
          <w:sz w:val="20"/>
        </w:rPr>
        <w:t xml:space="preserve"> project phase, institution, </w:t>
      </w:r>
      <w:r>
        <w:rPr>
          <w:rFonts w:ascii="Arial" w:hAnsi="Arial"/>
          <w:sz w:val="20"/>
        </w:rPr>
        <w:t xml:space="preserve">labor discipline </w:t>
      </w:r>
      <w:r w:rsidR="00C219A4">
        <w:rPr>
          <w:rFonts w:ascii="Arial" w:hAnsi="Arial"/>
          <w:sz w:val="20"/>
        </w:rPr>
        <w:t xml:space="preserve">and element of cost, </w:t>
      </w:r>
      <w:r>
        <w:rPr>
          <w:rFonts w:ascii="Arial" w:hAnsi="Arial"/>
          <w:sz w:val="20"/>
        </w:rPr>
        <w:t>as appropriate.  Items and activities in the estimate shall be of sufficient detail to support interpretation by independent reviewers.</w:t>
      </w:r>
    </w:p>
    <w:p w:rsidR="00783BF8" w:rsidRDefault="00783BF8" w:rsidP="002E068C">
      <w:pPr>
        <w:pStyle w:val="Level2"/>
        <w:ind w:left="0" w:firstLine="0"/>
        <w:rPr>
          <w:rFonts w:ascii="Arial" w:hAnsi="Arial"/>
          <w:sz w:val="20"/>
        </w:rPr>
      </w:pPr>
    </w:p>
    <w:p w:rsidR="00783BF8" w:rsidRDefault="00783BF8" w:rsidP="00DB62B3">
      <w:pPr>
        <w:pStyle w:val="Level2"/>
        <w:keepNext/>
        <w:keepLines/>
        <w:ind w:left="0" w:firstLine="0"/>
        <w:rPr>
          <w:rFonts w:ascii="Arial" w:hAnsi="Arial"/>
          <w:sz w:val="20"/>
        </w:rPr>
      </w:pPr>
      <w:r>
        <w:rPr>
          <w:rFonts w:ascii="Arial" w:hAnsi="Arial"/>
          <w:sz w:val="20"/>
        </w:rPr>
        <w:lastRenderedPageBreak/>
        <w:tab/>
      </w:r>
      <w:r>
        <w:rPr>
          <w:rFonts w:ascii="Arial" w:hAnsi="Arial"/>
          <w:b/>
          <w:sz w:val="20"/>
        </w:rPr>
        <w:t>4.2</w:t>
      </w:r>
      <w:r>
        <w:rPr>
          <w:rFonts w:ascii="Arial" w:hAnsi="Arial"/>
          <w:b/>
          <w:sz w:val="20"/>
        </w:rPr>
        <w:tab/>
      </w:r>
      <w:r w:rsidR="006866D5">
        <w:rPr>
          <w:rFonts w:ascii="Arial" w:hAnsi="Arial"/>
          <w:b/>
          <w:sz w:val="20"/>
        </w:rPr>
        <w:t>Documentation</w:t>
      </w:r>
    </w:p>
    <w:p w:rsidR="00783BF8" w:rsidRDefault="00783BF8" w:rsidP="00DB62B3">
      <w:pPr>
        <w:pStyle w:val="Level2"/>
        <w:keepNext/>
        <w:keepLines/>
        <w:ind w:left="0" w:firstLine="0"/>
        <w:rPr>
          <w:rFonts w:ascii="Arial" w:hAnsi="Arial"/>
          <w:sz w:val="20"/>
        </w:rPr>
      </w:pPr>
    </w:p>
    <w:p w:rsidR="00783BF8" w:rsidRDefault="006866D5" w:rsidP="00DB62B3">
      <w:pPr>
        <w:pStyle w:val="Level2"/>
        <w:keepNext/>
        <w:keepLines/>
        <w:ind w:firstLine="0"/>
        <w:rPr>
          <w:rFonts w:ascii="Arial" w:hAnsi="Arial"/>
          <w:sz w:val="20"/>
        </w:rPr>
      </w:pPr>
      <w:r>
        <w:rPr>
          <w:rFonts w:ascii="Arial" w:hAnsi="Arial"/>
          <w:sz w:val="20"/>
        </w:rPr>
        <w:t>The Project Manager shall control supporting documentation and ensure that it is retained by WBS element.  The Project Manager shall forward copies of the documentation to Project Controls.  Proper care shall be given to protect business-confidential and proprietary information from unauthorized disclosure.</w:t>
      </w:r>
    </w:p>
    <w:p w:rsidR="006866D5" w:rsidRDefault="006866D5" w:rsidP="005452CF">
      <w:pPr>
        <w:pStyle w:val="Level2"/>
        <w:ind w:firstLine="0"/>
        <w:rPr>
          <w:rFonts w:ascii="Arial" w:hAnsi="Arial"/>
          <w:sz w:val="20"/>
        </w:rPr>
      </w:pPr>
    </w:p>
    <w:p w:rsidR="006866D5" w:rsidRDefault="006866D5" w:rsidP="005452CF">
      <w:pPr>
        <w:pStyle w:val="Level2"/>
        <w:ind w:firstLine="0"/>
        <w:rPr>
          <w:rFonts w:ascii="Arial" w:hAnsi="Arial"/>
          <w:sz w:val="20"/>
        </w:rPr>
      </w:pPr>
      <w:r>
        <w:rPr>
          <w:rFonts w:ascii="Arial" w:hAnsi="Arial"/>
          <w:sz w:val="20"/>
        </w:rPr>
        <w:t>Documents and records generated as a result of implementing this procedure shall be generated in a manner suitable for reproduction and dated at the time of completion or approval.  Official documents shall be retained by the Project Manager, with copies to Project Controls.  Documents, records, and work papers shall include but not be limited to the following:</w:t>
      </w:r>
    </w:p>
    <w:p w:rsidR="006866D5" w:rsidRDefault="006866D5" w:rsidP="002E068C">
      <w:pPr>
        <w:pStyle w:val="Level2"/>
        <w:ind w:left="0" w:firstLine="0"/>
        <w:rPr>
          <w:rFonts w:ascii="Arial" w:hAnsi="Arial"/>
          <w:sz w:val="20"/>
        </w:rPr>
      </w:pPr>
    </w:p>
    <w:p w:rsidR="006866D5" w:rsidRDefault="006866D5" w:rsidP="006866D5">
      <w:pPr>
        <w:pStyle w:val="Level2"/>
        <w:numPr>
          <w:ilvl w:val="0"/>
          <w:numId w:val="13"/>
        </w:numPr>
        <w:rPr>
          <w:rFonts w:ascii="Arial" w:hAnsi="Arial"/>
          <w:sz w:val="20"/>
        </w:rPr>
      </w:pPr>
      <w:r>
        <w:rPr>
          <w:rFonts w:ascii="Arial" w:hAnsi="Arial"/>
          <w:sz w:val="20"/>
        </w:rPr>
        <w:t>Estimate spreadsheet.</w:t>
      </w:r>
    </w:p>
    <w:p w:rsidR="006866D5" w:rsidRDefault="006866D5" w:rsidP="006866D5">
      <w:pPr>
        <w:pStyle w:val="Level2"/>
        <w:numPr>
          <w:ilvl w:val="0"/>
          <w:numId w:val="13"/>
        </w:numPr>
        <w:rPr>
          <w:rFonts w:ascii="Arial" w:hAnsi="Arial"/>
          <w:sz w:val="20"/>
        </w:rPr>
      </w:pPr>
      <w:r>
        <w:rPr>
          <w:rFonts w:ascii="Arial" w:hAnsi="Arial"/>
          <w:sz w:val="20"/>
        </w:rPr>
        <w:t>Work papers, including vendor quotes, telephone records, material takeoffs, basis notes, calculations, etc.</w:t>
      </w:r>
    </w:p>
    <w:p w:rsidR="006866D5" w:rsidRDefault="006866D5" w:rsidP="006866D5">
      <w:pPr>
        <w:pStyle w:val="Level2"/>
        <w:numPr>
          <w:ilvl w:val="0"/>
          <w:numId w:val="13"/>
        </w:numPr>
        <w:rPr>
          <w:rFonts w:ascii="Arial" w:hAnsi="Arial"/>
          <w:sz w:val="20"/>
        </w:rPr>
      </w:pPr>
      <w:r>
        <w:rPr>
          <w:rFonts w:ascii="Arial" w:hAnsi="Arial"/>
          <w:sz w:val="20"/>
        </w:rPr>
        <w:t>Analysis, such as contingencies, escalation application, and quantity discounts.</w:t>
      </w:r>
    </w:p>
    <w:p w:rsidR="006866D5" w:rsidRDefault="006866D5" w:rsidP="006866D5">
      <w:pPr>
        <w:pStyle w:val="Level2"/>
        <w:numPr>
          <w:ilvl w:val="0"/>
          <w:numId w:val="13"/>
        </w:numPr>
        <w:rPr>
          <w:rFonts w:ascii="Arial" w:hAnsi="Arial"/>
          <w:sz w:val="20"/>
        </w:rPr>
      </w:pPr>
      <w:r>
        <w:rPr>
          <w:rFonts w:ascii="Arial" w:hAnsi="Arial"/>
          <w:sz w:val="20"/>
        </w:rPr>
        <w:t>Estimating codes, such as labor disciplines and phase codes.</w:t>
      </w:r>
    </w:p>
    <w:p w:rsidR="006866D5" w:rsidRDefault="006866D5" w:rsidP="006866D5">
      <w:pPr>
        <w:pStyle w:val="Level2"/>
        <w:numPr>
          <w:ilvl w:val="0"/>
          <w:numId w:val="13"/>
        </w:numPr>
        <w:rPr>
          <w:rFonts w:ascii="Arial" w:hAnsi="Arial"/>
          <w:sz w:val="20"/>
        </w:rPr>
      </w:pPr>
      <w:r>
        <w:rPr>
          <w:rFonts w:ascii="Arial" w:hAnsi="Arial"/>
          <w:sz w:val="20"/>
        </w:rPr>
        <w:t>Application rates and associated application methodology.</w:t>
      </w:r>
    </w:p>
    <w:p w:rsidR="006866D5" w:rsidRDefault="006866D5" w:rsidP="006866D5">
      <w:pPr>
        <w:pStyle w:val="Level2"/>
        <w:rPr>
          <w:rFonts w:ascii="Arial" w:hAnsi="Arial"/>
          <w:sz w:val="20"/>
        </w:rPr>
      </w:pPr>
    </w:p>
    <w:p w:rsidR="006866D5" w:rsidRDefault="006866D5" w:rsidP="005452CF">
      <w:pPr>
        <w:pStyle w:val="Level2"/>
        <w:rPr>
          <w:rFonts w:ascii="Arial" w:hAnsi="Arial" w:cs="Arial"/>
          <w:b/>
          <w:sz w:val="20"/>
        </w:rPr>
      </w:pPr>
      <w:r w:rsidRPr="00372DF7">
        <w:rPr>
          <w:rFonts w:ascii="Arial" w:hAnsi="Arial" w:cs="Arial"/>
          <w:b/>
          <w:sz w:val="20"/>
        </w:rPr>
        <w:t>4.3</w:t>
      </w:r>
      <w:r w:rsidRPr="00372DF7">
        <w:rPr>
          <w:rFonts w:ascii="Arial" w:hAnsi="Arial" w:cs="Arial"/>
          <w:b/>
          <w:sz w:val="20"/>
        </w:rPr>
        <w:tab/>
        <w:t>Contingency</w:t>
      </w:r>
      <w:r w:rsidR="004E0316">
        <w:rPr>
          <w:rFonts w:ascii="Arial" w:hAnsi="Arial" w:cs="Arial"/>
          <w:b/>
          <w:sz w:val="20"/>
        </w:rPr>
        <w:t xml:space="preserve"> and Management Reserve</w:t>
      </w:r>
    </w:p>
    <w:p w:rsidR="005452CF" w:rsidRPr="00372DF7" w:rsidRDefault="005452CF" w:rsidP="005452CF">
      <w:pPr>
        <w:pStyle w:val="Level2"/>
        <w:rPr>
          <w:rFonts w:ascii="Arial" w:hAnsi="Arial" w:cs="Arial"/>
          <w:b/>
          <w:sz w:val="20"/>
        </w:rPr>
      </w:pPr>
    </w:p>
    <w:p w:rsidR="00372DF7" w:rsidRPr="00372DF7" w:rsidRDefault="00535A3A" w:rsidP="005452CF">
      <w:pPr>
        <w:pStyle w:val="Level1"/>
        <w:spacing w:before="0" w:after="0"/>
        <w:ind w:left="1440"/>
        <w:rPr>
          <w:rFonts w:ascii="Arial" w:hAnsi="Arial" w:cs="Arial"/>
          <w:b w:val="0"/>
          <w:caps w:val="0"/>
          <w:sz w:val="20"/>
        </w:rPr>
      </w:pPr>
      <w:r>
        <w:rPr>
          <w:rFonts w:ascii="Arial" w:hAnsi="Arial" w:cs="Arial"/>
          <w:b w:val="0"/>
          <w:caps w:val="0"/>
          <w:sz w:val="20"/>
        </w:rPr>
        <w:t xml:space="preserve">The </w:t>
      </w:r>
      <w:r w:rsidR="00CD2BDA">
        <w:rPr>
          <w:rFonts w:ascii="Arial" w:hAnsi="Arial" w:cs="Arial"/>
          <w:b w:val="0"/>
          <w:caps w:val="0"/>
          <w:sz w:val="20"/>
        </w:rPr>
        <w:t>Project Cost Estimate (budget)</w:t>
      </w:r>
      <w:r>
        <w:rPr>
          <w:rFonts w:ascii="Arial" w:hAnsi="Arial" w:cs="Arial"/>
          <w:b w:val="0"/>
          <w:caps w:val="0"/>
          <w:sz w:val="20"/>
        </w:rPr>
        <w:t xml:space="preserve"> </w:t>
      </w:r>
      <w:r w:rsidR="00372DF7" w:rsidRPr="00372DF7">
        <w:rPr>
          <w:rFonts w:ascii="Arial" w:hAnsi="Arial" w:cs="Arial"/>
          <w:b w:val="0"/>
          <w:caps w:val="0"/>
          <w:sz w:val="20"/>
        </w:rPr>
        <w:t>shows the amount of funds set aside for in-scope, un</w:t>
      </w:r>
      <w:r w:rsidR="00372DF7">
        <w:rPr>
          <w:rFonts w:ascii="Arial" w:hAnsi="Arial" w:cs="Arial"/>
          <w:b w:val="0"/>
          <w:caps w:val="0"/>
          <w:sz w:val="20"/>
        </w:rPr>
        <w:t>budget</w:t>
      </w:r>
      <w:r w:rsidR="00372DF7" w:rsidRPr="00372DF7">
        <w:rPr>
          <w:rFonts w:ascii="Arial" w:hAnsi="Arial" w:cs="Arial"/>
          <w:b w:val="0"/>
          <w:caps w:val="0"/>
          <w:sz w:val="20"/>
        </w:rPr>
        <w:t xml:space="preserve">ed work, known as </w:t>
      </w:r>
      <w:r w:rsidR="005452CF">
        <w:rPr>
          <w:rFonts w:ascii="Arial" w:hAnsi="Arial" w:cs="Arial"/>
          <w:b w:val="0"/>
          <w:caps w:val="0"/>
          <w:sz w:val="20"/>
        </w:rPr>
        <w:t>c</w:t>
      </w:r>
      <w:r w:rsidR="00372DF7" w:rsidRPr="00372DF7">
        <w:rPr>
          <w:rFonts w:ascii="Arial" w:hAnsi="Arial" w:cs="Arial"/>
          <w:b w:val="0"/>
          <w:caps w:val="0"/>
          <w:sz w:val="20"/>
        </w:rPr>
        <w:t xml:space="preserve">ontingency. </w:t>
      </w:r>
      <w:r w:rsidR="005452CF">
        <w:rPr>
          <w:rFonts w:ascii="Arial" w:hAnsi="Arial" w:cs="Arial"/>
          <w:b w:val="0"/>
          <w:caps w:val="0"/>
          <w:sz w:val="20"/>
        </w:rPr>
        <w:t xml:space="preserve"> </w:t>
      </w:r>
      <w:r w:rsidR="004E0316">
        <w:rPr>
          <w:rFonts w:ascii="Arial" w:hAnsi="Arial" w:cs="Arial"/>
          <w:b w:val="0"/>
          <w:caps w:val="0"/>
          <w:sz w:val="20"/>
        </w:rPr>
        <w:t xml:space="preserve">Contingency funds allocated by the Federal Project Director to the </w:t>
      </w:r>
      <w:r w:rsidR="001C2547">
        <w:rPr>
          <w:rFonts w:ascii="Arial" w:hAnsi="Arial" w:cs="Arial"/>
          <w:b w:val="0"/>
          <w:caps w:val="0"/>
          <w:sz w:val="20"/>
        </w:rPr>
        <w:t>PPPL</w:t>
      </w:r>
      <w:r w:rsidR="004E0316">
        <w:rPr>
          <w:rFonts w:ascii="Arial" w:hAnsi="Arial" w:cs="Arial"/>
          <w:b w:val="0"/>
          <w:caps w:val="0"/>
          <w:sz w:val="20"/>
        </w:rPr>
        <w:t xml:space="preserve"> Project Manager are called “management reserve”.  </w:t>
      </w:r>
      <w:r w:rsidR="00372DF7" w:rsidRPr="00372DF7">
        <w:rPr>
          <w:rFonts w:ascii="Arial" w:hAnsi="Arial" w:cs="Arial"/>
          <w:b w:val="0"/>
          <w:caps w:val="0"/>
          <w:sz w:val="20"/>
        </w:rPr>
        <w:t xml:space="preserve">Because </w:t>
      </w:r>
      <w:r w:rsidR="004E0316">
        <w:rPr>
          <w:rFonts w:ascii="Arial" w:hAnsi="Arial" w:cs="Arial"/>
          <w:b w:val="0"/>
          <w:caps w:val="0"/>
          <w:sz w:val="20"/>
        </w:rPr>
        <w:t>c</w:t>
      </w:r>
      <w:r w:rsidR="00372DF7" w:rsidRPr="00372DF7">
        <w:rPr>
          <w:rFonts w:ascii="Arial" w:hAnsi="Arial" w:cs="Arial"/>
          <w:b w:val="0"/>
          <w:caps w:val="0"/>
          <w:sz w:val="20"/>
        </w:rPr>
        <w:t>ontingency</w:t>
      </w:r>
      <w:r w:rsidR="004E0316">
        <w:rPr>
          <w:rFonts w:ascii="Arial" w:hAnsi="Arial" w:cs="Arial"/>
          <w:b w:val="0"/>
          <w:caps w:val="0"/>
          <w:sz w:val="20"/>
        </w:rPr>
        <w:t>/management reserve cover</w:t>
      </w:r>
      <w:r w:rsidR="00372DF7" w:rsidRPr="00372DF7">
        <w:rPr>
          <w:rFonts w:ascii="Arial" w:hAnsi="Arial" w:cs="Arial"/>
          <w:b w:val="0"/>
          <w:caps w:val="0"/>
          <w:sz w:val="20"/>
        </w:rPr>
        <w:t xml:space="preserve"> potential events only, it cannot be time-phased and cannot become part of the Performance Measurement Baseline.</w:t>
      </w:r>
      <w:r w:rsidR="005452CF">
        <w:rPr>
          <w:rFonts w:ascii="Arial" w:hAnsi="Arial" w:cs="Arial"/>
          <w:b w:val="0"/>
          <w:caps w:val="0"/>
          <w:sz w:val="20"/>
        </w:rPr>
        <w:t xml:space="preserve"> </w:t>
      </w:r>
      <w:r w:rsidR="00372DF7" w:rsidRPr="00372DF7">
        <w:rPr>
          <w:rFonts w:ascii="Arial" w:hAnsi="Arial" w:cs="Arial"/>
          <w:b w:val="0"/>
          <w:caps w:val="0"/>
          <w:sz w:val="20"/>
        </w:rPr>
        <w:t xml:space="preserve"> A </w:t>
      </w:r>
      <w:r w:rsidR="005452CF">
        <w:rPr>
          <w:rFonts w:ascii="Arial" w:hAnsi="Arial" w:cs="Arial"/>
          <w:b w:val="0"/>
          <w:caps w:val="0"/>
          <w:sz w:val="20"/>
        </w:rPr>
        <w:t>c</w:t>
      </w:r>
      <w:r w:rsidR="00372DF7" w:rsidRPr="00372DF7">
        <w:rPr>
          <w:rFonts w:ascii="Arial" w:hAnsi="Arial" w:cs="Arial"/>
          <w:b w:val="0"/>
          <w:caps w:val="0"/>
          <w:sz w:val="20"/>
        </w:rPr>
        <w:t>ontingency</w:t>
      </w:r>
      <w:r w:rsidR="004E0316">
        <w:rPr>
          <w:rFonts w:ascii="Arial" w:hAnsi="Arial" w:cs="Arial"/>
          <w:b w:val="0"/>
          <w:caps w:val="0"/>
          <w:sz w:val="20"/>
        </w:rPr>
        <w:t>/management reserve</w:t>
      </w:r>
      <w:r w:rsidR="00372DF7" w:rsidRPr="00372DF7">
        <w:rPr>
          <w:rFonts w:ascii="Arial" w:hAnsi="Arial" w:cs="Arial"/>
          <w:b w:val="0"/>
          <w:caps w:val="0"/>
          <w:sz w:val="20"/>
        </w:rPr>
        <w:t xml:space="preserve"> budget is required and should be established as the result of a risk analysis</w:t>
      </w:r>
      <w:r>
        <w:rPr>
          <w:rFonts w:ascii="Arial" w:hAnsi="Arial" w:cs="Arial"/>
          <w:b w:val="0"/>
          <w:caps w:val="0"/>
          <w:sz w:val="20"/>
        </w:rPr>
        <w:t>.</w:t>
      </w:r>
      <w:r w:rsidR="00372DF7" w:rsidRPr="00372DF7">
        <w:rPr>
          <w:rFonts w:ascii="Arial" w:hAnsi="Arial" w:cs="Arial"/>
          <w:b w:val="0"/>
          <w:caps w:val="0"/>
          <w:sz w:val="20"/>
        </w:rPr>
        <w:t xml:space="preserve"> </w:t>
      </w:r>
      <w:r w:rsidR="005452CF">
        <w:rPr>
          <w:rFonts w:ascii="Arial" w:hAnsi="Arial" w:cs="Arial"/>
          <w:b w:val="0"/>
          <w:caps w:val="0"/>
          <w:sz w:val="20"/>
        </w:rPr>
        <w:t xml:space="preserve"> </w:t>
      </w:r>
      <w:r w:rsidRPr="00372DF7">
        <w:rPr>
          <w:rFonts w:ascii="Arial" w:hAnsi="Arial" w:cs="Arial"/>
          <w:b w:val="0"/>
          <w:caps w:val="0"/>
          <w:sz w:val="20"/>
        </w:rPr>
        <w:t xml:space="preserve">The Project Manager, </w:t>
      </w:r>
      <w:r w:rsidR="00FD4313">
        <w:rPr>
          <w:rFonts w:ascii="Arial" w:hAnsi="Arial" w:cs="Arial"/>
          <w:b w:val="0"/>
          <w:caps w:val="0"/>
          <w:sz w:val="20"/>
        </w:rPr>
        <w:t>COG</w:t>
      </w:r>
      <w:r w:rsidRPr="00372DF7">
        <w:rPr>
          <w:rFonts w:ascii="Arial" w:hAnsi="Arial" w:cs="Arial"/>
          <w:b w:val="0"/>
          <w:caps w:val="0"/>
          <w:sz w:val="20"/>
        </w:rPr>
        <w:t xml:space="preserve">s, and other Stakeholders shall work together to determine a risk-based level of </w:t>
      </w:r>
      <w:r w:rsidR="004E0316">
        <w:rPr>
          <w:rFonts w:ascii="Arial" w:hAnsi="Arial" w:cs="Arial"/>
          <w:b w:val="0"/>
          <w:caps w:val="0"/>
          <w:sz w:val="20"/>
        </w:rPr>
        <w:t>c</w:t>
      </w:r>
      <w:r w:rsidRPr="00372DF7">
        <w:rPr>
          <w:rFonts w:ascii="Arial" w:hAnsi="Arial" w:cs="Arial"/>
          <w:b w:val="0"/>
          <w:caps w:val="0"/>
          <w:sz w:val="20"/>
        </w:rPr>
        <w:t>ontingency</w:t>
      </w:r>
      <w:r w:rsidR="004E0316">
        <w:rPr>
          <w:rFonts w:ascii="Arial" w:hAnsi="Arial" w:cs="Arial"/>
          <w:b w:val="0"/>
          <w:caps w:val="0"/>
          <w:sz w:val="20"/>
        </w:rPr>
        <w:t>/management reserve</w:t>
      </w:r>
      <w:r w:rsidRPr="00372DF7">
        <w:rPr>
          <w:rFonts w:ascii="Arial" w:hAnsi="Arial" w:cs="Arial"/>
          <w:b w:val="0"/>
          <w:caps w:val="0"/>
          <w:sz w:val="20"/>
        </w:rPr>
        <w:t>.</w:t>
      </w:r>
    </w:p>
    <w:p w:rsidR="006866D5" w:rsidRPr="00372DF7" w:rsidRDefault="006866D5" w:rsidP="006866D5">
      <w:pPr>
        <w:pStyle w:val="Level2"/>
        <w:rPr>
          <w:rFonts w:ascii="Arial" w:hAnsi="Arial" w:cs="Arial"/>
          <w:sz w:val="20"/>
        </w:rPr>
      </w:pPr>
    </w:p>
    <w:p w:rsidR="00783BF8" w:rsidRDefault="00783BF8" w:rsidP="002E068C">
      <w:pPr>
        <w:pStyle w:val="Level2"/>
        <w:ind w:left="0" w:firstLine="0"/>
        <w:rPr>
          <w:rFonts w:ascii="Arial" w:hAnsi="Arial"/>
          <w:sz w:val="20"/>
        </w:rPr>
      </w:pPr>
    </w:p>
    <w:p w:rsidR="005C24A1" w:rsidRDefault="005C24A1" w:rsidP="00987A28">
      <w:pPr>
        <w:pStyle w:val="Level1"/>
        <w:spacing w:before="0" w:after="0"/>
        <w:outlineLvl w:val="0"/>
        <w:rPr>
          <w:rFonts w:ascii="Arial" w:hAnsi="Arial"/>
          <w:sz w:val="20"/>
          <w:u w:val="single"/>
        </w:rPr>
      </w:pPr>
      <w:r w:rsidRPr="002E068C">
        <w:rPr>
          <w:rFonts w:ascii="Arial" w:hAnsi="Arial"/>
          <w:sz w:val="20"/>
        </w:rPr>
        <w:t>5.0</w:t>
      </w:r>
      <w:r w:rsidRPr="002E068C">
        <w:rPr>
          <w:rFonts w:ascii="Arial" w:hAnsi="Arial"/>
          <w:sz w:val="20"/>
        </w:rPr>
        <w:tab/>
      </w:r>
      <w:r w:rsidR="0095100F">
        <w:rPr>
          <w:rFonts w:ascii="Arial" w:hAnsi="Arial"/>
          <w:sz w:val="20"/>
          <w:u w:val="single"/>
        </w:rPr>
        <w:t>APPENDIX</w:t>
      </w:r>
    </w:p>
    <w:p w:rsidR="002E068C" w:rsidRDefault="002E068C" w:rsidP="002E068C">
      <w:pPr>
        <w:pStyle w:val="Level1"/>
        <w:spacing w:before="0" w:after="0"/>
        <w:rPr>
          <w:rFonts w:ascii="Arial" w:hAnsi="Arial"/>
          <w:b w:val="0"/>
          <w:sz w:val="20"/>
          <w:u w:val="single"/>
        </w:rPr>
      </w:pPr>
    </w:p>
    <w:p w:rsidR="00401FFA" w:rsidRDefault="0095100F" w:rsidP="002E068C">
      <w:pPr>
        <w:pStyle w:val="Level1"/>
        <w:spacing w:before="0" w:after="0"/>
        <w:rPr>
          <w:rFonts w:ascii="Arial" w:hAnsi="Arial"/>
          <w:b w:val="0"/>
          <w:caps w:val="0"/>
          <w:sz w:val="20"/>
        </w:rPr>
      </w:pPr>
      <w:r>
        <w:rPr>
          <w:rFonts w:ascii="Arial" w:hAnsi="Arial"/>
          <w:b w:val="0"/>
          <w:sz w:val="20"/>
        </w:rPr>
        <w:tab/>
      </w:r>
      <w:r>
        <w:rPr>
          <w:rFonts w:ascii="Arial" w:hAnsi="Arial"/>
          <w:sz w:val="20"/>
        </w:rPr>
        <w:t>5.1</w:t>
      </w:r>
      <w:r>
        <w:rPr>
          <w:rFonts w:ascii="Arial" w:hAnsi="Arial"/>
          <w:sz w:val="20"/>
        </w:rPr>
        <w:tab/>
        <w:t>Appendix A:</w:t>
      </w:r>
      <w:r>
        <w:rPr>
          <w:rFonts w:ascii="Arial" w:hAnsi="Arial"/>
          <w:b w:val="0"/>
          <w:sz w:val="20"/>
        </w:rPr>
        <w:t xml:space="preserve"> </w:t>
      </w:r>
      <w:r w:rsidR="003C5705">
        <w:rPr>
          <w:rFonts w:ascii="Arial" w:hAnsi="Arial"/>
          <w:b w:val="0"/>
          <w:caps w:val="0"/>
          <w:sz w:val="20"/>
        </w:rPr>
        <w:t>Cost Estimating Process</w:t>
      </w:r>
    </w:p>
    <w:p w:rsidR="00BE7DFD" w:rsidRDefault="00BE7DFD" w:rsidP="002E068C">
      <w:pPr>
        <w:pStyle w:val="Level1"/>
        <w:spacing w:before="0" w:after="0"/>
        <w:rPr>
          <w:rFonts w:ascii="Arial" w:hAnsi="Arial"/>
          <w:b w:val="0"/>
          <w:caps w:val="0"/>
          <w:sz w:val="20"/>
        </w:rPr>
      </w:pPr>
    </w:p>
    <w:p w:rsidR="007D638C" w:rsidRDefault="00BE7DFD" w:rsidP="002E068C">
      <w:pPr>
        <w:pStyle w:val="Level1"/>
        <w:spacing w:before="0" w:after="0"/>
        <w:rPr>
          <w:rFonts w:ascii="Arial" w:hAnsi="Arial"/>
          <w:b w:val="0"/>
          <w:caps w:val="0"/>
          <w:sz w:val="20"/>
        </w:rPr>
        <w:sectPr w:rsidR="007D638C" w:rsidSect="008A24CE">
          <w:headerReference w:type="default" r:id="rId7"/>
          <w:footerReference w:type="default" r:id="rId8"/>
          <w:headerReference w:type="first" r:id="rId9"/>
          <w:footerReference w:type="first" r:id="rId10"/>
          <w:pgSz w:w="12240" w:h="15840" w:code="1"/>
          <w:pgMar w:top="1080" w:right="1080" w:bottom="720" w:left="1080" w:header="720" w:footer="720" w:gutter="0"/>
          <w:cols w:space="720"/>
          <w:titlePg/>
        </w:sectPr>
      </w:pPr>
      <w:r>
        <w:rPr>
          <w:rFonts w:ascii="Arial" w:hAnsi="Arial"/>
          <w:b w:val="0"/>
          <w:caps w:val="0"/>
          <w:sz w:val="20"/>
        </w:rPr>
        <w:tab/>
      </w:r>
      <w:r>
        <w:rPr>
          <w:rFonts w:ascii="Arial" w:hAnsi="Arial"/>
          <w:caps w:val="0"/>
          <w:sz w:val="20"/>
        </w:rPr>
        <w:t>5.2</w:t>
      </w:r>
      <w:r>
        <w:rPr>
          <w:rFonts w:ascii="Arial" w:hAnsi="Arial"/>
          <w:caps w:val="0"/>
          <w:sz w:val="20"/>
        </w:rPr>
        <w:tab/>
        <w:t>APPENDIX B:</w:t>
      </w:r>
      <w:r>
        <w:rPr>
          <w:rFonts w:ascii="Arial" w:hAnsi="Arial"/>
          <w:b w:val="0"/>
          <w:caps w:val="0"/>
          <w:sz w:val="20"/>
        </w:rPr>
        <w:t xml:space="preserve"> </w:t>
      </w:r>
      <w:r w:rsidR="003C5705">
        <w:rPr>
          <w:rFonts w:ascii="Arial" w:hAnsi="Arial"/>
          <w:b w:val="0"/>
          <w:caps w:val="0"/>
          <w:sz w:val="20"/>
        </w:rPr>
        <w:t>Estimate Methodologies</w:t>
      </w:r>
    </w:p>
    <w:p w:rsidR="007D638C" w:rsidRDefault="007D638C" w:rsidP="00CD2BDA">
      <w:pPr>
        <w:pStyle w:val="Level1"/>
        <w:spacing w:before="0" w:after="0"/>
        <w:jc w:val="center"/>
        <w:rPr>
          <w:rFonts w:ascii="Arial" w:hAnsi="Arial"/>
          <w:b w:val="0"/>
          <w:caps w:val="0"/>
          <w:sz w:val="20"/>
        </w:rPr>
        <w:sectPr w:rsidR="007D638C" w:rsidSect="007D638C">
          <w:headerReference w:type="default" r:id="rId11"/>
          <w:footerReference w:type="default" r:id="rId12"/>
          <w:pgSz w:w="15840" w:h="12240" w:orient="landscape" w:code="1"/>
          <w:pgMar w:top="1080" w:right="1080" w:bottom="1080" w:left="720" w:header="720" w:footer="720" w:gutter="0"/>
          <w:cols w:space="720"/>
        </w:sectPr>
      </w:pPr>
      <w:r>
        <w:rPr>
          <w:rFonts w:ascii="Arial" w:hAnsi="Arial"/>
          <w:b w:val="0"/>
          <w:caps w:val="0"/>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5.05pt;margin-top:14.85pt;width:566.9pt;height:426.2pt;z-index:251657728">
            <v:imagedata r:id="rId13" o:title=""/>
            <w10:wrap type="topAndBottom"/>
          </v:shape>
        </w:pict>
      </w:r>
    </w:p>
    <w:p w:rsidR="005452CF" w:rsidRDefault="005452CF" w:rsidP="005452CF">
      <w:pPr>
        <w:pStyle w:val="Level1"/>
        <w:spacing w:before="0" w:after="0"/>
        <w:jc w:val="center"/>
        <w:outlineLvl w:val="0"/>
        <w:rPr>
          <w:rFonts w:ascii="Arial" w:hAnsi="Arial"/>
          <w:b w:val="0"/>
          <w:sz w:val="20"/>
        </w:rPr>
      </w:pPr>
      <w:r>
        <w:rPr>
          <w:rFonts w:ascii="Arial" w:hAnsi="Arial"/>
          <w:sz w:val="20"/>
        </w:rPr>
        <w:lastRenderedPageBreak/>
        <w:t>APPENDIX B</w:t>
      </w:r>
    </w:p>
    <w:p w:rsidR="005452CF" w:rsidRDefault="005452CF" w:rsidP="005452CF">
      <w:pPr>
        <w:pStyle w:val="Level1"/>
        <w:spacing w:before="0" w:after="0"/>
        <w:jc w:val="center"/>
        <w:outlineLvl w:val="0"/>
        <w:rPr>
          <w:rFonts w:ascii="Arial" w:hAnsi="Arial"/>
          <w:b w:val="0"/>
          <w:sz w:val="20"/>
        </w:rPr>
      </w:pPr>
      <w:r>
        <w:rPr>
          <w:rFonts w:ascii="Arial" w:hAnsi="Arial"/>
          <w:b w:val="0"/>
          <w:sz w:val="20"/>
        </w:rPr>
        <w:t>ESTIMATE METHODOLOGIES</w:t>
      </w:r>
    </w:p>
    <w:p w:rsidR="005452CF" w:rsidRDefault="005452CF" w:rsidP="005452CF">
      <w:pPr>
        <w:pStyle w:val="Level1"/>
        <w:spacing w:before="0" w:after="0"/>
        <w:jc w:val="center"/>
        <w:rPr>
          <w:rFonts w:ascii="Arial" w:hAnsi="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18"/>
        <w:gridCol w:w="3600"/>
        <w:gridCol w:w="5778"/>
      </w:tblGrid>
      <w:tr w:rsidR="005452CF" w:rsidRPr="00560408" w:rsidTr="00560408">
        <w:tc>
          <w:tcPr>
            <w:tcW w:w="918" w:type="dxa"/>
          </w:tcPr>
          <w:p w:rsidR="005452CF" w:rsidRPr="00560408" w:rsidRDefault="005452CF" w:rsidP="00560408">
            <w:pPr>
              <w:pStyle w:val="Level1"/>
              <w:spacing w:before="0" w:after="0"/>
              <w:jc w:val="center"/>
              <w:rPr>
                <w:rFonts w:ascii="Arial" w:hAnsi="Arial"/>
                <w:b w:val="0"/>
                <w:i/>
                <w:sz w:val="20"/>
              </w:rPr>
            </w:pPr>
            <w:r w:rsidRPr="00560408">
              <w:rPr>
                <w:rFonts w:ascii="Arial" w:hAnsi="Arial"/>
                <w:b w:val="0"/>
                <w:i/>
                <w:caps w:val="0"/>
                <w:sz w:val="20"/>
              </w:rPr>
              <w:t>Code</w:t>
            </w:r>
          </w:p>
        </w:tc>
        <w:tc>
          <w:tcPr>
            <w:tcW w:w="3600" w:type="dxa"/>
          </w:tcPr>
          <w:p w:rsidR="005452CF" w:rsidRPr="00560408" w:rsidRDefault="005452CF" w:rsidP="00560408">
            <w:pPr>
              <w:pStyle w:val="Level1"/>
              <w:spacing w:before="0" w:after="0"/>
              <w:jc w:val="center"/>
              <w:rPr>
                <w:rFonts w:ascii="Arial" w:hAnsi="Arial"/>
                <w:b w:val="0"/>
                <w:i/>
                <w:sz w:val="20"/>
              </w:rPr>
            </w:pPr>
            <w:r w:rsidRPr="00560408">
              <w:rPr>
                <w:rFonts w:ascii="Arial" w:hAnsi="Arial"/>
                <w:b w:val="0"/>
                <w:i/>
                <w:caps w:val="0"/>
                <w:sz w:val="20"/>
              </w:rPr>
              <w:t>Type of Estimate</w:t>
            </w:r>
          </w:p>
        </w:tc>
        <w:tc>
          <w:tcPr>
            <w:tcW w:w="5778" w:type="dxa"/>
          </w:tcPr>
          <w:p w:rsidR="005452CF" w:rsidRPr="00560408" w:rsidRDefault="005452CF" w:rsidP="00560408">
            <w:pPr>
              <w:pStyle w:val="Level1"/>
              <w:spacing w:before="0" w:after="0"/>
              <w:jc w:val="center"/>
              <w:rPr>
                <w:rFonts w:ascii="Arial" w:hAnsi="Arial"/>
                <w:b w:val="0"/>
                <w:i/>
                <w:sz w:val="20"/>
              </w:rPr>
            </w:pPr>
            <w:r w:rsidRPr="00560408">
              <w:rPr>
                <w:rFonts w:ascii="Arial" w:hAnsi="Arial"/>
                <w:b w:val="0"/>
                <w:i/>
                <w:caps w:val="0"/>
                <w:sz w:val="20"/>
              </w:rPr>
              <w:t>Description</w:t>
            </w:r>
          </w:p>
        </w:tc>
      </w:tr>
      <w:tr w:rsidR="005452CF" w:rsidRPr="00560408" w:rsidTr="00560408">
        <w:tc>
          <w:tcPr>
            <w:tcW w:w="918" w:type="dxa"/>
          </w:tcPr>
          <w:p w:rsidR="005452CF" w:rsidRPr="00560408" w:rsidRDefault="005452CF" w:rsidP="00560408">
            <w:pPr>
              <w:pStyle w:val="Level1"/>
              <w:spacing w:before="0" w:after="0"/>
              <w:jc w:val="center"/>
              <w:rPr>
                <w:rFonts w:ascii="Arial" w:hAnsi="Arial"/>
                <w:b w:val="0"/>
                <w:sz w:val="20"/>
              </w:rPr>
            </w:pPr>
            <w:r w:rsidRPr="00560408">
              <w:rPr>
                <w:rFonts w:ascii="Arial" w:hAnsi="Arial"/>
                <w:b w:val="0"/>
                <w:sz w:val="20"/>
              </w:rPr>
              <w:t>1</w:t>
            </w:r>
          </w:p>
        </w:tc>
        <w:tc>
          <w:tcPr>
            <w:tcW w:w="3600" w:type="dxa"/>
          </w:tcPr>
          <w:p w:rsidR="005452CF" w:rsidRPr="00560408" w:rsidRDefault="005452CF" w:rsidP="00560408">
            <w:pPr>
              <w:pStyle w:val="Level1"/>
              <w:spacing w:before="0" w:after="0"/>
              <w:rPr>
                <w:rFonts w:ascii="Arial" w:hAnsi="Arial"/>
                <w:b w:val="0"/>
                <w:sz w:val="20"/>
              </w:rPr>
            </w:pPr>
            <w:r w:rsidRPr="00560408">
              <w:rPr>
                <w:rFonts w:ascii="Arial" w:hAnsi="Arial"/>
                <w:b w:val="0"/>
                <w:caps w:val="0"/>
                <w:sz w:val="20"/>
              </w:rPr>
              <w:t>Catalog Listing Or Industrial/ Construction Databases</w:t>
            </w:r>
          </w:p>
        </w:tc>
        <w:tc>
          <w:tcPr>
            <w:tcW w:w="5778" w:type="dxa"/>
          </w:tcPr>
          <w:p w:rsidR="005452CF" w:rsidRPr="00560408" w:rsidRDefault="005452CF" w:rsidP="00560408">
            <w:pPr>
              <w:pStyle w:val="Level1"/>
              <w:spacing w:before="0" w:after="0"/>
              <w:rPr>
                <w:rFonts w:ascii="Arial" w:hAnsi="Arial"/>
                <w:b w:val="0"/>
                <w:sz w:val="20"/>
              </w:rPr>
            </w:pPr>
            <w:r w:rsidRPr="00560408">
              <w:rPr>
                <w:rFonts w:ascii="Arial" w:hAnsi="Arial"/>
                <w:b w:val="0"/>
                <w:caps w:val="0"/>
                <w:sz w:val="20"/>
              </w:rPr>
              <w:t>This category will be used when most of the costs in an estimate can be documented from current vendor catalogs or from published or proprietary industrial or construction databases.</w:t>
            </w:r>
          </w:p>
        </w:tc>
      </w:tr>
      <w:tr w:rsidR="005452CF" w:rsidRPr="00560408" w:rsidTr="00560408">
        <w:tc>
          <w:tcPr>
            <w:tcW w:w="918" w:type="dxa"/>
          </w:tcPr>
          <w:p w:rsidR="005452CF" w:rsidRPr="00560408" w:rsidRDefault="005452CF" w:rsidP="00560408">
            <w:pPr>
              <w:pStyle w:val="Level1"/>
              <w:spacing w:before="0" w:after="0"/>
              <w:jc w:val="center"/>
              <w:rPr>
                <w:rFonts w:ascii="Arial" w:hAnsi="Arial"/>
                <w:b w:val="0"/>
                <w:sz w:val="20"/>
              </w:rPr>
            </w:pPr>
            <w:r w:rsidRPr="00560408">
              <w:rPr>
                <w:rFonts w:ascii="Arial" w:hAnsi="Arial"/>
                <w:b w:val="0"/>
                <w:sz w:val="20"/>
              </w:rPr>
              <w:t>2</w:t>
            </w:r>
          </w:p>
        </w:tc>
        <w:tc>
          <w:tcPr>
            <w:tcW w:w="3600" w:type="dxa"/>
          </w:tcPr>
          <w:p w:rsidR="005452CF" w:rsidRPr="00560408" w:rsidRDefault="005452CF" w:rsidP="00560408">
            <w:pPr>
              <w:pStyle w:val="Level1"/>
              <w:spacing w:before="0" w:after="0"/>
              <w:rPr>
                <w:rFonts w:ascii="Arial" w:hAnsi="Arial"/>
                <w:b w:val="0"/>
                <w:sz w:val="20"/>
              </w:rPr>
            </w:pPr>
            <w:r w:rsidRPr="00560408">
              <w:rPr>
                <w:rFonts w:ascii="Arial" w:hAnsi="Arial"/>
                <w:b w:val="0"/>
                <w:caps w:val="0"/>
                <w:sz w:val="20"/>
              </w:rPr>
              <w:t>Documented Vendor Estimate Based On Drawings/ Sketches &amp; Specifications</w:t>
            </w:r>
          </w:p>
        </w:tc>
        <w:tc>
          <w:tcPr>
            <w:tcW w:w="5778" w:type="dxa"/>
          </w:tcPr>
          <w:p w:rsidR="005452CF" w:rsidRPr="00560408" w:rsidRDefault="005452CF" w:rsidP="00560408">
            <w:pPr>
              <w:pStyle w:val="Level1"/>
              <w:spacing w:before="0" w:after="0"/>
              <w:rPr>
                <w:rFonts w:ascii="Arial" w:hAnsi="Arial"/>
                <w:b w:val="0"/>
                <w:sz w:val="20"/>
              </w:rPr>
            </w:pPr>
            <w:r w:rsidRPr="00560408">
              <w:rPr>
                <w:rFonts w:ascii="Arial" w:hAnsi="Arial"/>
                <w:b w:val="0"/>
                <w:caps w:val="0"/>
                <w:sz w:val="20"/>
              </w:rPr>
              <w:t>The estimate is primarily based on vendor estimates obtained for the specific item or activity.  To the extent possible, these estimates will be written rather than oral. If the latter, they will be documented. Such quotes by a vendor indicate that a design is sufficiently mature that its cost can be independently estimated (i.e., significant detail in drawings and specifications have been prepared), although the quotes will not be taken as an offer to sell at that price.</w:t>
            </w:r>
          </w:p>
        </w:tc>
      </w:tr>
      <w:tr w:rsidR="005452CF" w:rsidRPr="00560408" w:rsidTr="00560408">
        <w:tc>
          <w:tcPr>
            <w:tcW w:w="918" w:type="dxa"/>
          </w:tcPr>
          <w:p w:rsidR="005452CF" w:rsidRPr="00560408" w:rsidRDefault="005452CF" w:rsidP="00560408">
            <w:pPr>
              <w:pStyle w:val="Level1"/>
              <w:spacing w:before="0" w:after="0"/>
              <w:jc w:val="center"/>
              <w:rPr>
                <w:rFonts w:ascii="Arial" w:hAnsi="Arial"/>
                <w:b w:val="0"/>
                <w:sz w:val="20"/>
              </w:rPr>
            </w:pPr>
            <w:r w:rsidRPr="00560408">
              <w:rPr>
                <w:rFonts w:ascii="Arial" w:hAnsi="Arial"/>
                <w:b w:val="0"/>
                <w:sz w:val="20"/>
              </w:rPr>
              <w:t>3</w:t>
            </w:r>
          </w:p>
        </w:tc>
        <w:tc>
          <w:tcPr>
            <w:tcW w:w="3600" w:type="dxa"/>
          </w:tcPr>
          <w:p w:rsidR="005452CF" w:rsidRPr="00560408" w:rsidRDefault="005452CF" w:rsidP="00560408">
            <w:pPr>
              <w:pStyle w:val="Level1"/>
              <w:spacing w:before="0" w:after="0"/>
              <w:rPr>
                <w:rFonts w:ascii="Arial" w:hAnsi="Arial"/>
                <w:b w:val="0"/>
                <w:sz w:val="20"/>
              </w:rPr>
            </w:pPr>
            <w:r w:rsidRPr="00560408">
              <w:rPr>
                <w:rFonts w:ascii="Arial" w:hAnsi="Arial"/>
                <w:b w:val="0"/>
                <w:caps w:val="0"/>
                <w:sz w:val="20"/>
              </w:rPr>
              <w:t>Engineering Estimate Based On Drawings/Sketches &amp; Specifications</w:t>
            </w:r>
          </w:p>
        </w:tc>
        <w:tc>
          <w:tcPr>
            <w:tcW w:w="5778" w:type="dxa"/>
          </w:tcPr>
          <w:p w:rsidR="005452CF" w:rsidRPr="00560408" w:rsidRDefault="005452CF" w:rsidP="00560408">
            <w:pPr>
              <w:pStyle w:val="Level1"/>
              <w:spacing w:before="0" w:after="0"/>
              <w:rPr>
                <w:rFonts w:ascii="Arial" w:hAnsi="Arial"/>
                <w:b w:val="0"/>
                <w:sz w:val="20"/>
              </w:rPr>
            </w:pPr>
            <w:r w:rsidRPr="00560408">
              <w:rPr>
                <w:rFonts w:ascii="Arial" w:hAnsi="Arial"/>
                <w:b w:val="0"/>
                <w:caps w:val="0"/>
                <w:sz w:val="20"/>
              </w:rPr>
              <w:t>Estimates in this category have the same level of detail available as in (2) above, but the estimates are d</w:t>
            </w:r>
            <w:r w:rsidR="001C2547" w:rsidRPr="00560408">
              <w:rPr>
                <w:rFonts w:ascii="Arial" w:hAnsi="Arial"/>
                <w:b w:val="0"/>
                <w:caps w:val="0"/>
                <w:sz w:val="20"/>
              </w:rPr>
              <w:t>one by an expert estimator at PPP</w:t>
            </w:r>
            <w:r w:rsidRPr="00560408">
              <w:rPr>
                <w:rFonts w:ascii="Arial" w:hAnsi="Arial"/>
                <w:b w:val="0"/>
                <w:caps w:val="0"/>
                <w:sz w:val="20"/>
              </w:rPr>
              <w:t>L, or a subcontractor who is not likely to be a vendor.</w:t>
            </w:r>
          </w:p>
        </w:tc>
      </w:tr>
      <w:tr w:rsidR="005452CF" w:rsidRPr="00560408" w:rsidTr="00560408">
        <w:tc>
          <w:tcPr>
            <w:tcW w:w="918" w:type="dxa"/>
          </w:tcPr>
          <w:p w:rsidR="005452CF" w:rsidRPr="00560408" w:rsidRDefault="005452CF" w:rsidP="00560408">
            <w:pPr>
              <w:pStyle w:val="Level1"/>
              <w:spacing w:before="0" w:after="0"/>
              <w:jc w:val="center"/>
              <w:rPr>
                <w:rFonts w:ascii="Arial" w:hAnsi="Arial"/>
                <w:b w:val="0"/>
                <w:sz w:val="20"/>
              </w:rPr>
            </w:pPr>
            <w:r w:rsidRPr="00560408">
              <w:rPr>
                <w:rFonts w:ascii="Arial" w:hAnsi="Arial"/>
                <w:b w:val="0"/>
                <w:sz w:val="20"/>
              </w:rPr>
              <w:t>4</w:t>
            </w:r>
          </w:p>
        </w:tc>
        <w:tc>
          <w:tcPr>
            <w:tcW w:w="3600" w:type="dxa"/>
          </w:tcPr>
          <w:p w:rsidR="005452CF" w:rsidRPr="00560408" w:rsidRDefault="005452CF" w:rsidP="00560408">
            <w:pPr>
              <w:pStyle w:val="Level1"/>
              <w:spacing w:before="0" w:after="0"/>
              <w:rPr>
                <w:rFonts w:ascii="Arial" w:hAnsi="Arial"/>
                <w:b w:val="0"/>
                <w:sz w:val="20"/>
              </w:rPr>
            </w:pPr>
            <w:r w:rsidRPr="00560408">
              <w:rPr>
                <w:rFonts w:ascii="Arial" w:hAnsi="Arial"/>
                <w:b w:val="0"/>
                <w:caps w:val="0"/>
                <w:sz w:val="20"/>
              </w:rPr>
              <w:t>Engineering Estimated Based On Similar Items Or Procedures</w:t>
            </w:r>
          </w:p>
        </w:tc>
        <w:tc>
          <w:tcPr>
            <w:tcW w:w="5778" w:type="dxa"/>
          </w:tcPr>
          <w:p w:rsidR="005452CF" w:rsidRPr="00560408" w:rsidRDefault="005452CF" w:rsidP="00560408">
            <w:pPr>
              <w:pStyle w:val="Level1"/>
              <w:spacing w:before="0" w:after="0"/>
              <w:rPr>
                <w:rFonts w:ascii="Arial" w:hAnsi="Arial"/>
                <w:b w:val="0"/>
                <w:sz w:val="20"/>
              </w:rPr>
            </w:pPr>
            <w:r w:rsidRPr="00560408">
              <w:rPr>
                <w:rFonts w:ascii="Arial" w:hAnsi="Arial"/>
                <w:b w:val="0"/>
                <w:caps w:val="0"/>
                <w:sz w:val="20"/>
              </w:rPr>
              <w:t xml:space="preserve">Estimates are chiefly based on items or activities that have previously been procured or undertaken. The basis for scaling up of down, or </w:t>
            </w:r>
            <w:r w:rsidRPr="00560408">
              <w:rPr>
                <w:rFonts w:ascii="Arial" w:hAnsi="Arial"/>
                <w:b w:val="0"/>
                <w:sz w:val="20"/>
              </w:rPr>
              <w:t>“</w:t>
            </w:r>
            <w:r w:rsidRPr="00560408">
              <w:rPr>
                <w:rFonts w:ascii="Arial" w:hAnsi="Arial"/>
                <w:b w:val="0"/>
                <w:caps w:val="0"/>
                <w:sz w:val="20"/>
              </w:rPr>
              <w:t>factoring</w:t>
            </w:r>
            <w:r w:rsidRPr="00560408">
              <w:rPr>
                <w:rFonts w:ascii="Arial" w:hAnsi="Arial"/>
                <w:b w:val="0"/>
                <w:sz w:val="20"/>
              </w:rPr>
              <w:t>”</w:t>
            </w:r>
            <w:r w:rsidRPr="00560408">
              <w:rPr>
                <w:rFonts w:ascii="Arial" w:hAnsi="Arial"/>
                <w:b w:val="0"/>
                <w:caps w:val="0"/>
                <w:sz w:val="20"/>
              </w:rPr>
              <w:t xml:space="preserve"> (e.g., known cost sensitivities) should be documented in the estimate files. Given the variable degree of similarity b</w:t>
            </w:r>
            <w:r w:rsidR="001C2547" w:rsidRPr="00560408">
              <w:rPr>
                <w:rFonts w:ascii="Arial" w:hAnsi="Arial"/>
                <w:b w:val="0"/>
                <w:caps w:val="0"/>
                <w:sz w:val="20"/>
              </w:rPr>
              <w:t>etween components of various PPP</w:t>
            </w:r>
            <w:r w:rsidRPr="00560408">
              <w:rPr>
                <w:rFonts w:ascii="Arial" w:hAnsi="Arial"/>
                <w:b w:val="0"/>
                <w:caps w:val="0"/>
                <w:sz w:val="20"/>
              </w:rPr>
              <w:t>L projects, judgment must be used in selecting between (4) and (5).</w:t>
            </w:r>
          </w:p>
        </w:tc>
      </w:tr>
      <w:tr w:rsidR="005452CF" w:rsidRPr="00560408" w:rsidTr="00560408">
        <w:tc>
          <w:tcPr>
            <w:tcW w:w="918" w:type="dxa"/>
          </w:tcPr>
          <w:p w:rsidR="005452CF" w:rsidRPr="00560408" w:rsidRDefault="005452CF" w:rsidP="00560408">
            <w:pPr>
              <w:pStyle w:val="Level1"/>
              <w:spacing w:before="0" w:after="0"/>
              <w:jc w:val="center"/>
              <w:rPr>
                <w:rFonts w:ascii="Arial" w:hAnsi="Arial"/>
                <w:b w:val="0"/>
                <w:sz w:val="20"/>
              </w:rPr>
            </w:pPr>
            <w:r w:rsidRPr="00560408">
              <w:rPr>
                <w:rFonts w:ascii="Arial" w:hAnsi="Arial"/>
                <w:b w:val="0"/>
                <w:sz w:val="20"/>
              </w:rPr>
              <w:t>5</w:t>
            </w:r>
          </w:p>
        </w:tc>
        <w:tc>
          <w:tcPr>
            <w:tcW w:w="3600" w:type="dxa"/>
          </w:tcPr>
          <w:p w:rsidR="005452CF" w:rsidRPr="00560408" w:rsidRDefault="005452CF" w:rsidP="00560408">
            <w:pPr>
              <w:pStyle w:val="Level1"/>
              <w:spacing w:before="0" w:after="0"/>
              <w:rPr>
                <w:rFonts w:ascii="Arial" w:hAnsi="Arial"/>
                <w:b w:val="0"/>
                <w:sz w:val="20"/>
              </w:rPr>
            </w:pPr>
            <w:r w:rsidRPr="00560408">
              <w:rPr>
                <w:rFonts w:ascii="Arial" w:hAnsi="Arial"/>
                <w:b w:val="0"/>
                <w:caps w:val="0"/>
                <w:sz w:val="20"/>
              </w:rPr>
              <w:t>Engineering Estimate Based On Analysis</w:t>
            </w:r>
          </w:p>
        </w:tc>
        <w:tc>
          <w:tcPr>
            <w:tcW w:w="5778" w:type="dxa"/>
          </w:tcPr>
          <w:p w:rsidR="005452CF" w:rsidRPr="00560408" w:rsidRDefault="005452CF" w:rsidP="00560408">
            <w:pPr>
              <w:pStyle w:val="Level1"/>
              <w:spacing w:before="0" w:after="0"/>
              <w:rPr>
                <w:rFonts w:ascii="Arial" w:hAnsi="Arial"/>
                <w:b w:val="0"/>
                <w:sz w:val="20"/>
              </w:rPr>
            </w:pPr>
            <w:r w:rsidRPr="00560408">
              <w:rPr>
                <w:rFonts w:ascii="Arial" w:hAnsi="Arial"/>
                <w:b w:val="0"/>
                <w:caps w:val="0"/>
                <w:sz w:val="20"/>
              </w:rPr>
              <w:t xml:space="preserve">Estimates of items or procedures that are different from previous experience, and while sketches and specifications may exist, the level of detail is not sufficient to quality for (3) above. Some labor costs, such as assembly of an item not previously </w:t>
            </w:r>
            <w:proofErr w:type="gramStart"/>
            <w:r w:rsidRPr="00560408">
              <w:rPr>
                <w:rFonts w:ascii="Arial" w:hAnsi="Arial"/>
                <w:b w:val="0"/>
                <w:caps w:val="0"/>
                <w:sz w:val="20"/>
              </w:rPr>
              <w:t>built,</w:t>
            </w:r>
            <w:proofErr w:type="gramEnd"/>
            <w:r w:rsidRPr="00560408">
              <w:rPr>
                <w:rFonts w:ascii="Arial" w:hAnsi="Arial"/>
                <w:b w:val="0"/>
                <w:caps w:val="0"/>
                <w:sz w:val="20"/>
              </w:rPr>
              <w:t xml:space="preserve"> may fall into this category. Supporting background for procured items would include, for example, standard costs for fabricating a given material and the mass of material needed.</w:t>
            </w:r>
          </w:p>
        </w:tc>
      </w:tr>
      <w:tr w:rsidR="005452CF" w:rsidRPr="00560408" w:rsidTr="00560408">
        <w:tc>
          <w:tcPr>
            <w:tcW w:w="918" w:type="dxa"/>
          </w:tcPr>
          <w:p w:rsidR="005452CF" w:rsidRPr="00560408" w:rsidRDefault="005452CF" w:rsidP="00560408">
            <w:pPr>
              <w:pStyle w:val="Level1"/>
              <w:spacing w:before="0" w:after="0"/>
              <w:jc w:val="center"/>
              <w:rPr>
                <w:rFonts w:ascii="Arial" w:hAnsi="Arial"/>
                <w:b w:val="0"/>
                <w:sz w:val="20"/>
              </w:rPr>
            </w:pPr>
            <w:r w:rsidRPr="00560408">
              <w:rPr>
                <w:rFonts w:ascii="Arial" w:hAnsi="Arial"/>
                <w:b w:val="0"/>
                <w:sz w:val="20"/>
              </w:rPr>
              <w:t>6</w:t>
            </w:r>
          </w:p>
        </w:tc>
        <w:tc>
          <w:tcPr>
            <w:tcW w:w="3600" w:type="dxa"/>
          </w:tcPr>
          <w:p w:rsidR="005452CF" w:rsidRPr="00560408" w:rsidRDefault="005452CF" w:rsidP="00560408">
            <w:pPr>
              <w:pStyle w:val="Level1"/>
              <w:spacing w:before="0" w:after="0"/>
              <w:rPr>
                <w:rFonts w:ascii="Arial" w:hAnsi="Arial"/>
                <w:b w:val="0"/>
                <w:sz w:val="20"/>
              </w:rPr>
            </w:pPr>
            <w:r w:rsidRPr="00560408">
              <w:rPr>
                <w:rFonts w:ascii="Arial" w:hAnsi="Arial"/>
                <w:b w:val="0"/>
                <w:caps w:val="0"/>
                <w:sz w:val="20"/>
              </w:rPr>
              <w:t>Expert Opinion (Engineering Allowance)</w:t>
            </w:r>
          </w:p>
        </w:tc>
        <w:tc>
          <w:tcPr>
            <w:tcW w:w="5778" w:type="dxa"/>
          </w:tcPr>
          <w:p w:rsidR="005452CF" w:rsidRPr="00560408" w:rsidRDefault="005452CF" w:rsidP="00560408">
            <w:pPr>
              <w:pStyle w:val="Level1"/>
              <w:spacing w:before="0" w:after="0"/>
              <w:rPr>
                <w:rFonts w:ascii="Arial" w:hAnsi="Arial"/>
                <w:b w:val="0"/>
                <w:sz w:val="20"/>
              </w:rPr>
            </w:pPr>
            <w:r w:rsidRPr="00560408">
              <w:rPr>
                <w:rFonts w:ascii="Arial" w:hAnsi="Arial"/>
                <w:b w:val="0"/>
                <w:caps w:val="0"/>
                <w:sz w:val="20"/>
              </w:rPr>
              <w:t>This category should be used for items or procedures having little documented basis for the estimate. It indicates little confidence in the estimate. Its use should obviously be minimized in the</w:t>
            </w:r>
            <w:r w:rsidRPr="00560408">
              <w:rPr>
                <w:rFonts w:ascii="Arial" w:hAnsi="Arial"/>
                <w:b w:val="0"/>
                <w:sz w:val="20"/>
              </w:rPr>
              <w:t xml:space="preserve"> </w:t>
            </w:r>
            <w:r w:rsidRPr="00560408">
              <w:rPr>
                <w:rFonts w:ascii="Arial" w:hAnsi="Arial"/>
                <w:b w:val="0"/>
                <w:caps w:val="0"/>
                <w:sz w:val="20"/>
              </w:rPr>
              <w:t>final estimate. It will be used as the estimate preparation develops, however, to measure the maturity of the estimate at any given point.</w:t>
            </w:r>
          </w:p>
        </w:tc>
      </w:tr>
      <w:tr w:rsidR="005452CF" w:rsidRPr="00560408" w:rsidTr="00560408">
        <w:tc>
          <w:tcPr>
            <w:tcW w:w="918" w:type="dxa"/>
          </w:tcPr>
          <w:p w:rsidR="005452CF" w:rsidRPr="00560408" w:rsidRDefault="005452CF" w:rsidP="00560408">
            <w:pPr>
              <w:pStyle w:val="Level1"/>
              <w:spacing w:before="0" w:after="0"/>
              <w:jc w:val="center"/>
              <w:rPr>
                <w:rFonts w:ascii="Arial" w:hAnsi="Arial"/>
                <w:b w:val="0"/>
                <w:sz w:val="20"/>
              </w:rPr>
            </w:pPr>
            <w:r w:rsidRPr="00560408">
              <w:rPr>
                <w:rFonts w:ascii="Arial" w:hAnsi="Arial"/>
                <w:b w:val="0"/>
                <w:sz w:val="20"/>
              </w:rPr>
              <w:t>7</w:t>
            </w:r>
          </w:p>
        </w:tc>
        <w:tc>
          <w:tcPr>
            <w:tcW w:w="3600" w:type="dxa"/>
          </w:tcPr>
          <w:p w:rsidR="005452CF" w:rsidRPr="00560408" w:rsidRDefault="005452CF" w:rsidP="00560408">
            <w:pPr>
              <w:pStyle w:val="Level1"/>
              <w:spacing w:before="0" w:after="0"/>
              <w:rPr>
                <w:rFonts w:ascii="Arial" w:hAnsi="Arial"/>
                <w:b w:val="0"/>
                <w:sz w:val="20"/>
              </w:rPr>
            </w:pPr>
            <w:r w:rsidRPr="00560408">
              <w:rPr>
                <w:rFonts w:ascii="Arial" w:hAnsi="Arial"/>
                <w:b w:val="0"/>
                <w:caps w:val="0"/>
                <w:sz w:val="20"/>
              </w:rPr>
              <w:t>Existing Lien</w:t>
            </w:r>
          </w:p>
        </w:tc>
        <w:tc>
          <w:tcPr>
            <w:tcW w:w="5778" w:type="dxa"/>
          </w:tcPr>
          <w:p w:rsidR="005452CF" w:rsidRPr="00560408" w:rsidRDefault="005452CF" w:rsidP="00560408">
            <w:pPr>
              <w:pStyle w:val="Level1"/>
              <w:spacing w:before="0" w:after="0"/>
              <w:rPr>
                <w:rFonts w:ascii="Arial" w:hAnsi="Arial"/>
                <w:b w:val="0"/>
                <w:sz w:val="20"/>
              </w:rPr>
            </w:pPr>
            <w:r w:rsidRPr="00560408">
              <w:rPr>
                <w:rFonts w:ascii="Arial" w:hAnsi="Arial"/>
                <w:b w:val="0"/>
                <w:caps w:val="0"/>
                <w:sz w:val="20"/>
              </w:rPr>
              <w:t>A contract has already been awarded.</w:t>
            </w:r>
          </w:p>
        </w:tc>
      </w:tr>
    </w:tbl>
    <w:p w:rsidR="005452CF" w:rsidRPr="00BE7DFD" w:rsidRDefault="005452CF" w:rsidP="005452CF">
      <w:pPr>
        <w:pStyle w:val="Level1"/>
        <w:spacing w:before="0" w:after="0"/>
        <w:rPr>
          <w:rFonts w:ascii="Arial" w:hAnsi="Arial"/>
          <w:b w:val="0"/>
          <w:sz w:val="20"/>
        </w:rPr>
      </w:pPr>
    </w:p>
    <w:p w:rsidR="005452CF" w:rsidRDefault="005452CF" w:rsidP="002E068C">
      <w:pPr>
        <w:pStyle w:val="Level1"/>
        <w:spacing w:before="0" w:after="0"/>
        <w:rPr>
          <w:rFonts w:ascii="Arial" w:hAnsi="Arial"/>
          <w:b w:val="0"/>
          <w:caps w:val="0"/>
          <w:sz w:val="20"/>
        </w:rPr>
      </w:pPr>
    </w:p>
    <w:p w:rsidR="005452CF" w:rsidRDefault="005452CF" w:rsidP="002E068C">
      <w:pPr>
        <w:pStyle w:val="Level1"/>
        <w:spacing w:before="0" w:after="0"/>
        <w:rPr>
          <w:rFonts w:ascii="Arial" w:hAnsi="Arial"/>
          <w:b w:val="0"/>
          <w:caps w:val="0"/>
          <w:sz w:val="20"/>
        </w:rPr>
      </w:pPr>
    </w:p>
    <w:sectPr w:rsidR="005452CF" w:rsidSect="007D638C">
      <w:headerReference w:type="default" r:id="rId14"/>
      <w:footerReference w:type="default" r:id="rId15"/>
      <w:pgSz w:w="12240" w:h="15840" w:code="1"/>
      <w:pgMar w:top="108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3DB" w:rsidRDefault="00AD73DB">
      <w:r>
        <w:separator/>
      </w:r>
    </w:p>
  </w:endnote>
  <w:endnote w:type="continuationSeparator" w:id="0">
    <w:p w:rsidR="00AD73DB" w:rsidRDefault="00AD7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7E" w:rsidRDefault="00777B7E">
    <w:pPr>
      <w:pStyle w:val="Footer"/>
      <w:rPr>
        <w:rFonts w:ascii="Arial" w:hAnsi="Arial" w:cs="Arial"/>
        <w:sz w:val="16"/>
        <w:szCs w:val="16"/>
      </w:rPr>
    </w:pPr>
  </w:p>
  <w:p w:rsidR="00430F6D" w:rsidRDefault="00777B7E">
    <w:pPr>
      <w:pStyle w:val="Footer"/>
      <w:rPr>
        <w:rFonts w:ascii="Arial" w:hAnsi="Arial" w:cs="Arial"/>
        <w:sz w:val="16"/>
        <w:szCs w:val="16"/>
      </w:rPr>
    </w:pPr>
    <w:r>
      <w:rPr>
        <w:rFonts w:ascii="Arial" w:hAnsi="Arial" w:cs="Arial"/>
        <w:sz w:val="16"/>
        <w:szCs w:val="16"/>
      </w:rPr>
      <w:t xml:space="preserve">Once printed, this file is no longer an official copy.  Before using a printed copy, verify that it is the most current version by checking the document revision on </w:t>
    </w:r>
  </w:p>
  <w:p w:rsidR="00777B7E" w:rsidRDefault="00777B7E" w:rsidP="00430F6D">
    <w:pPr>
      <w:pStyle w:val="Footer"/>
      <w:jc w:val="right"/>
      <w:rPr>
        <w:rFonts w:ascii="Arial" w:hAnsi="Arial" w:cs="Arial"/>
        <w:sz w:val="16"/>
        <w:szCs w:val="16"/>
      </w:rPr>
    </w:pPr>
    <w:r>
      <w:rPr>
        <w:rFonts w:ascii="Arial" w:hAnsi="Arial" w:cs="Arial"/>
        <w:sz w:val="16"/>
        <w:szCs w:val="16"/>
      </w:rPr>
      <w:t xml:space="preserve">Print Date: </w:t>
    </w:r>
    <w:r w:rsidR="00430F6D">
      <w:rPr>
        <w:rFonts w:ascii="Arial" w:hAnsi="Arial" w:cs="Arial"/>
        <w:sz w:val="16"/>
        <w:szCs w:val="16"/>
      </w:rPr>
      <w:fldChar w:fldCharType="begin"/>
    </w:r>
    <w:r w:rsidR="00430F6D">
      <w:rPr>
        <w:rFonts w:ascii="Arial" w:hAnsi="Arial" w:cs="Arial"/>
        <w:sz w:val="16"/>
        <w:szCs w:val="16"/>
      </w:rPr>
      <w:instrText xml:space="preserve"> DATE \@ "M/d/yyyy" </w:instrText>
    </w:r>
    <w:r w:rsidR="00430F6D">
      <w:rPr>
        <w:rFonts w:ascii="Arial" w:hAnsi="Arial" w:cs="Arial"/>
        <w:sz w:val="16"/>
        <w:szCs w:val="16"/>
      </w:rPr>
      <w:fldChar w:fldCharType="separate"/>
    </w:r>
    <w:r w:rsidR="00FA21EC">
      <w:rPr>
        <w:rFonts w:ascii="Arial" w:hAnsi="Arial" w:cs="Arial"/>
        <w:noProof/>
        <w:sz w:val="16"/>
        <w:szCs w:val="16"/>
      </w:rPr>
      <w:t>1/23/2011</w:t>
    </w:r>
    <w:r w:rsidR="00430F6D">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7E" w:rsidRDefault="00777B7E" w:rsidP="008A24CE">
    <w:pPr>
      <w:pStyle w:val="Footer"/>
      <w:rPr>
        <w:rFonts w:ascii="Arial" w:hAnsi="Arial" w:cs="Arial"/>
        <w:sz w:val="16"/>
        <w:szCs w:val="16"/>
      </w:rPr>
    </w:pPr>
  </w:p>
  <w:p w:rsidR="00777B7E" w:rsidRDefault="00777B7E" w:rsidP="008A24CE">
    <w:pPr>
      <w:pStyle w:val="Footer"/>
      <w:rPr>
        <w:rFonts w:ascii="Arial" w:hAnsi="Arial" w:cs="Arial"/>
        <w:sz w:val="16"/>
        <w:szCs w:val="16"/>
      </w:rPr>
    </w:pPr>
  </w:p>
  <w:p w:rsidR="00430F6D" w:rsidRDefault="00777B7E" w:rsidP="008A24CE">
    <w:pPr>
      <w:pStyle w:val="Footer"/>
      <w:rPr>
        <w:rFonts w:ascii="Arial" w:hAnsi="Arial" w:cs="Arial"/>
        <w:sz w:val="16"/>
        <w:szCs w:val="16"/>
      </w:rPr>
    </w:pPr>
    <w:r>
      <w:rPr>
        <w:rFonts w:ascii="Arial" w:hAnsi="Arial" w:cs="Arial"/>
        <w:sz w:val="16"/>
        <w:szCs w:val="16"/>
      </w:rPr>
      <w:t xml:space="preserve">Once printed, this file is no longer an official copy.  Before using a printed copy, verify that it is the most current version by checking the document revision on.  </w:t>
    </w:r>
  </w:p>
  <w:p w:rsidR="00777B7E" w:rsidRPr="008A24CE" w:rsidRDefault="00777B7E" w:rsidP="00430F6D">
    <w:pPr>
      <w:pStyle w:val="Footer"/>
      <w:jc w:val="right"/>
      <w:rPr>
        <w:rFonts w:ascii="Arial" w:hAnsi="Arial" w:cs="Arial"/>
        <w:sz w:val="16"/>
        <w:szCs w:val="16"/>
      </w:rPr>
    </w:pPr>
    <w:r>
      <w:rPr>
        <w:rFonts w:ascii="Arial" w:hAnsi="Arial" w:cs="Arial"/>
        <w:sz w:val="16"/>
        <w:szCs w:val="16"/>
      </w:rPr>
      <w:t xml:space="preserve">Print Date: </w:t>
    </w:r>
    <w:r w:rsidR="00430F6D">
      <w:rPr>
        <w:rFonts w:ascii="Arial" w:hAnsi="Arial" w:cs="Arial"/>
        <w:sz w:val="16"/>
        <w:szCs w:val="16"/>
      </w:rPr>
      <w:fldChar w:fldCharType="begin"/>
    </w:r>
    <w:r w:rsidR="00430F6D">
      <w:rPr>
        <w:rFonts w:ascii="Arial" w:hAnsi="Arial" w:cs="Arial"/>
        <w:sz w:val="16"/>
        <w:szCs w:val="16"/>
      </w:rPr>
      <w:instrText xml:space="preserve"> DATE \@ "M/d/yyyy" </w:instrText>
    </w:r>
    <w:r w:rsidR="00430F6D">
      <w:rPr>
        <w:rFonts w:ascii="Arial" w:hAnsi="Arial" w:cs="Arial"/>
        <w:sz w:val="16"/>
        <w:szCs w:val="16"/>
      </w:rPr>
      <w:fldChar w:fldCharType="separate"/>
    </w:r>
    <w:r w:rsidR="00FA21EC">
      <w:rPr>
        <w:rFonts w:ascii="Arial" w:hAnsi="Arial" w:cs="Arial"/>
        <w:noProof/>
        <w:sz w:val="16"/>
        <w:szCs w:val="16"/>
      </w:rPr>
      <w:t>1/23/2011</w:t>
    </w:r>
    <w:r w:rsidR="00430F6D">
      <w:rPr>
        <w:rFonts w:ascii="Arial" w:hAnsi="Arial" w:cs="Arial"/>
        <w:sz w:val="16"/>
        <w:szCs w:val="16"/>
      </w:rPr>
      <w:fldChar w:fldCharType="end"/>
    </w:r>
  </w:p>
  <w:p w:rsidR="00777B7E" w:rsidRDefault="00777B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DA" w:rsidRDefault="00CD2BDA">
    <w:pPr>
      <w:pStyle w:val="Footer"/>
      <w:rPr>
        <w:rFonts w:ascii="Arial" w:hAnsi="Arial" w:cs="Arial"/>
        <w:sz w:val="16"/>
        <w:szCs w:val="16"/>
      </w:rPr>
    </w:pPr>
  </w:p>
  <w:p w:rsidR="00430F6D" w:rsidRDefault="00CD2BDA">
    <w:pPr>
      <w:pStyle w:val="Footer"/>
      <w:rPr>
        <w:rFonts w:ascii="Arial" w:hAnsi="Arial" w:cs="Arial"/>
        <w:sz w:val="16"/>
        <w:szCs w:val="16"/>
      </w:rPr>
    </w:pPr>
    <w:r>
      <w:rPr>
        <w:rFonts w:ascii="Arial" w:hAnsi="Arial" w:cs="Arial"/>
        <w:sz w:val="16"/>
        <w:szCs w:val="16"/>
      </w:rPr>
      <w:t xml:space="preserve">Once printed, this file is no longer an official copy.  Before using a printed copy, verify that it is the most current version by checking the document revision on </w:t>
    </w:r>
  </w:p>
  <w:p w:rsidR="00CD2BDA" w:rsidRDefault="00CD2BDA" w:rsidP="00430F6D">
    <w:pPr>
      <w:pStyle w:val="Footer"/>
      <w:jc w:val="right"/>
      <w:rPr>
        <w:rFonts w:ascii="Arial" w:hAnsi="Arial" w:cs="Arial"/>
        <w:sz w:val="16"/>
        <w:szCs w:val="16"/>
      </w:rPr>
    </w:pPr>
    <w:r>
      <w:rPr>
        <w:rFonts w:ascii="Arial" w:hAnsi="Arial" w:cs="Arial"/>
        <w:sz w:val="16"/>
        <w:szCs w:val="16"/>
      </w:rPr>
      <w:t xml:space="preserve">Date: </w:t>
    </w:r>
    <w:r w:rsidR="00430F6D">
      <w:rPr>
        <w:rFonts w:ascii="Arial" w:hAnsi="Arial" w:cs="Arial"/>
        <w:sz w:val="16"/>
        <w:szCs w:val="16"/>
      </w:rPr>
      <w:fldChar w:fldCharType="begin"/>
    </w:r>
    <w:r w:rsidR="00430F6D">
      <w:rPr>
        <w:rFonts w:ascii="Arial" w:hAnsi="Arial" w:cs="Arial"/>
        <w:sz w:val="16"/>
        <w:szCs w:val="16"/>
      </w:rPr>
      <w:instrText xml:space="preserve"> DATE \@ "M/d/yyyy" </w:instrText>
    </w:r>
    <w:r w:rsidR="00430F6D">
      <w:rPr>
        <w:rFonts w:ascii="Arial" w:hAnsi="Arial" w:cs="Arial"/>
        <w:sz w:val="16"/>
        <w:szCs w:val="16"/>
      </w:rPr>
      <w:fldChar w:fldCharType="separate"/>
    </w:r>
    <w:r w:rsidR="00FA21EC">
      <w:rPr>
        <w:rFonts w:ascii="Arial" w:hAnsi="Arial" w:cs="Arial"/>
        <w:noProof/>
        <w:sz w:val="16"/>
        <w:szCs w:val="16"/>
      </w:rPr>
      <w:t>1/23/2011</w:t>
    </w:r>
    <w:r w:rsidR="00430F6D">
      <w:rPr>
        <w:rFonts w:ascii="Arial" w:hAnsi="Arial" w:cs="Arial"/>
        <w:sz w:val="16"/>
        <w:szCs w:val="16"/>
      </w:rPr>
      <w:fldChar w:fldCharType="end"/>
    </w:r>
  </w:p>
  <w:p w:rsidR="00CD2BDA" w:rsidRDefault="00CD2BDA" w:rsidP="00CD2BD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DA" w:rsidRDefault="00CD2BDA">
    <w:pPr>
      <w:pStyle w:val="Footer"/>
      <w:rPr>
        <w:rFonts w:ascii="Arial" w:hAnsi="Arial" w:cs="Arial"/>
        <w:sz w:val="16"/>
        <w:szCs w:val="16"/>
      </w:rPr>
    </w:pPr>
  </w:p>
  <w:p w:rsidR="00430F6D" w:rsidRDefault="00CD2BDA">
    <w:pPr>
      <w:pStyle w:val="Footer"/>
      <w:rPr>
        <w:rFonts w:ascii="Arial" w:hAnsi="Arial" w:cs="Arial"/>
        <w:sz w:val="16"/>
        <w:szCs w:val="16"/>
      </w:rPr>
    </w:pPr>
    <w:r>
      <w:rPr>
        <w:rFonts w:ascii="Arial" w:hAnsi="Arial" w:cs="Arial"/>
        <w:sz w:val="16"/>
        <w:szCs w:val="16"/>
      </w:rPr>
      <w:t xml:space="preserve">Once printed, this file is no longer an official copy.  Before using a printed copy, verify that it is the most current version by checking the document revision on.  </w:t>
    </w:r>
  </w:p>
  <w:p w:rsidR="00CD2BDA" w:rsidRDefault="00CD2BDA" w:rsidP="00430F6D">
    <w:pPr>
      <w:pStyle w:val="Footer"/>
      <w:jc w:val="right"/>
      <w:rPr>
        <w:rFonts w:ascii="Arial" w:hAnsi="Arial" w:cs="Arial"/>
        <w:sz w:val="16"/>
        <w:szCs w:val="16"/>
      </w:rPr>
    </w:pPr>
    <w:r>
      <w:rPr>
        <w:rFonts w:ascii="Arial" w:hAnsi="Arial" w:cs="Arial"/>
        <w:sz w:val="16"/>
        <w:szCs w:val="16"/>
      </w:rPr>
      <w:t xml:space="preserve">Print Date: </w:t>
    </w:r>
    <w:r w:rsidR="00430F6D">
      <w:rPr>
        <w:rFonts w:ascii="Arial" w:hAnsi="Arial" w:cs="Arial"/>
        <w:sz w:val="16"/>
        <w:szCs w:val="16"/>
      </w:rPr>
      <w:fldChar w:fldCharType="begin"/>
    </w:r>
    <w:r w:rsidR="00430F6D">
      <w:rPr>
        <w:rFonts w:ascii="Arial" w:hAnsi="Arial" w:cs="Arial"/>
        <w:sz w:val="16"/>
        <w:szCs w:val="16"/>
      </w:rPr>
      <w:instrText xml:space="preserve"> DATE \@ "M/d/yyyy" </w:instrText>
    </w:r>
    <w:r w:rsidR="00430F6D">
      <w:rPr>
        <w:rFonts w:ascii="Arial" w:hAnsi="Arial" w:cs="Arial"/>
        <w:sz w:val="16"/>
        <w:szCs w:val="16"/>
      </w:rPr>
      <w:fldChar w:fldCharType="separate"/>
    </w:r>
    <w:r w:rsidR="00FA21EC">
      <w:rPr>
        <w:rFonts w:ascii="Arial" w:hAnsi="Arial" w:cs="Arial"/>
        <w:noProof/>
        <w:sz w:val="16"/>
        <w:szCs w:val="16"/>
      </w:rPr>
      <w:t>1/23/2011</w:t>
    </w:r>
    <w:r w:rsidR="00430F6D">
      <w:rPr>
        <w:rFonts w:ascii="Arial" w:hAnsi="Arial" w:cs="Arial"/>
        <w:sz w:val="16"/>
        <w:szCs w:val="16"/>
      </w:rPr>
      <w:fldChar w:fldCharType="end"/>
    </w:r>
  </w:p>
  <w:p w:rsidR="00CD2BDA" w:rsidRDefault="00CD2BDA" w:rsidP="00CD2BDA">
    <w:pPr>
      <w:pStyle w:val="Footer"/>
    </w:pPr>
  </w:p>
  <w:p w:rsidR="00CD2BDA" w:rsidRPr="008A24CE" w:rsidRDefault="00CD2BDA">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3DB" w:rsidRDefault="00AD73DB">
      <w:r>
        <w:separator/>
      </w:r>
    </w:p>
  </w:footnote>
  <w:footnote w:type="continuationSeparator" w:id="0">
    <w:p w:rsidR="00AD73DB" w:rsidRDefault="00AD7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74"/>
      <w:gridCol w:w="2574"/>
      <w:gridCol w:w="2574"/>
      <w:gridCol w:w="2574"/>
    </w:tblGrid>
    <w:tr w:rsidR="00777B7E" w:rsidRPr="00560408" w:rsidTr="00560408">
      <w:trPr>
        <w:jc w:val="center"/>
      </w:trPr>
      <w:tc>
        <w:tcPr>
          <w:tcW w:w="10296" w:type="dxa"/>
          <w:gridSpan w:val="4"/>
        </w:tcPr>
        <w:p w:rsidR="00777B7E" w:rsidRPr="00560408" w:rsidRDefault="00777B7E" w:rsidP="00560408">
          <w:pPr>
            <w:pStyle w:val="Header"/>
            <w:jc w:val="center"/>
            <w:rPr>
              <w:rFonts w:ascii="Arial" w:hAnsi="Arial" w:cs="Arial"/>
              <w:b/>
              <w:sz w:val="20"/>
            </w:rPr>
          </w:pPr>
          <w:r w:rsidRPr="00560408">
            <w:rPr>
              <w:rFonts w:ascii="Arial" w:hAnsi="Arial" w:cs="Arial"/>
              <w:b/>
              <w:sz w:val="20"/>
            </w:rPr>
            <w:t>POLICIES AND PROCEDURES</w:t>
          </w:r>
        </w:p>
      </w:tc>
    </w:tr>
    <w:tr w:rsidR="00777B7E" w:rsidRPr="00560408" w:rsidTr="00560408">
      <w:trPr>
        <w:jc w:val="center"/>
      </w:trPr>
      <w:tc>
        <w:tcPr>
          <w:tcW w:w="2574" w:type="dxa"/>
          <w:vAlign w:val="center"/>
        </w:tcPr>
        <w:p w:rsidR="00777B7E" w:rsidRPr="00560408" w:rsidRDefault="00777B7E" w:rsidP="008A24CE">
          <w:pPr>
            <w:pStyle w:val="Header"/>
            <w:rPr>
              <w:rFonts w:ascii="Arial" w:hAnsi="Arial" w:cs="Arial"/>
              <w:sz w:val="20"/>
            </w:rPr>
          </w:pPr>
          <w:r w:rsidRPr="00560408">
            <w:rPr>
              <w:rFonts w:ascii="Arial" w:hAnsi="Arial" w:cs="Arial"/>
              <w:b/>
              <w:sz w:val="20"/>
            </w:rPr>
            <w:t>NUMBER</w:t>
          </w:r>
          <w:r w:rsidRPr="00560408">
            <w:rPr>
              <w:rFonts w:ascii="Arial" w:hAnsi="Arial" w:cs="Arial"/>
              <w:sz w:val="20"/>
            </w:rPr>
            <w:t xml:space="preserve"> PM-1.7</w:t>
          </w:r>
        </w:p>
      </w:tc>
      <w:tc>
        <w:tcPr>
          <w:tcW w:w="2574" w:type="dxa"/>
          <w:vAlign w:val="center"/>
        </w:tcPr>
        <w:p w:rsidR="00777B7E" w:rsidRPr="00560408" w:rsidRDefault="00777B7E" w:rsidP="008A24CE">
          <w:pPr>
            <w:pStyle w:val="Header"/>
            <w:rPr>
              <w:rFonts w:ascii="Arial" w:hAnsi="Arial" w:cs="Arial"/>
              <w:sz w:val="20"/>
            </w:rPr>
          </w:pPr>
          <w:r w:rsidRPr="00560408">
            <w:rPr>
              <w:rFonts w:ascii="Arial" w:hAnsi="Arial" w:cs="Arial"/>
              <w:b/>
              <w:sz w:val="20"/>
            </w:rPr>
            <w:t>REVISION</w:t>
          </w:r>
          <w:r w:rsidRPr="00560408">
            <w:rPr>
              <w:rFonts w:ascii="Arial" w:hAnsi="Arial" w:cs="Arial"/>
              <w:sz w:val="20"/>
            </w:rPr>
            <w:t xml:space="preserve">  </w:t>
          </w:r>
          <w:r w:rsidR="00430F6D" w:rsidRPr="00560408">
            <w:rPr>
              <w:rFonts w:ascii="Arial" w:hAnsi="Arial" w:cs="Arial"/>
              <w:sz w:val="20"/>
            </w:rPr>
            <w:t>Draft</w:t>
          </w:r>
        </w:p>
      </w:tc>
      <w:tc>
        <w:tcPr>
          <w:tcW w:w="2574" w:type="dxa"/>
          <w:vAlign w:val="center"/>
        </w:tcPr>
        <w:p w:rsidR="00777B7E" w:rsidRPr="00560408" w:rsidRDefault="00777B7E" w:rsidP="00FA21EC">
          <w:pPr>
            <w:pStyle w:val="Header"/>
            <w:rPr>
              <w:rFonts w:ascii="Arial" w:hAnsi="Arial" w:cs="Arial"/>
              <w:sz w:val="20"/>
            </w:rPr>
          </w:pPr>
          <w:r w:rsidRPr="00560408">
            <w:rPr>
              <w:rFonts w:ascii="Arial" w:hAnsi="Arial" w:cs="Arial"/>
              <w:b/>
              <w:sz w:val="20"/>
            </w:rPr>
            <w:t>EFFECTIVE</w:t>
          </w:r>
          <w:r w:rsidRPr="00560408">
            <w:rPr>
              <w:rFonts w:ascii="Arial" w:hAnsi="Arial" w:cs="Arial"/>
              <w:sz w:val="20"/>
            </w:rPr>
            <w:t xml:space="preserve">  </w:t>
          </w:r>
          <w:r w:rsidR="00FA21EC">
            <w:rPr>
              <w:rFonts w:ascii="Arial" w:hAnsi="Arial" w:cs="Arial"/>
              <w:sz w:val="20"/>
            </w:rPr>
            <w:t>1/23/11</w:t>
          </w:r>
        </w:p>
      </w:tc>
      <w:tc>
        <w:tcPr>
          <w:tcW w:w="2574" w:type="dxa"/>
          <w:vAlign w:val="center"/>
        </w:tcPr>
        <w:p w:rsidR="00777B7E" w:rsidRPr="00560408" w:rsidRDefault="00777B7E" w:rsidP="008A24CE">
          <w:pPr>
            <w:pStyle w:val="Header"/>
            <w:rPr>
              <w:rFonts w:ascii="Arial" w:hAnsi="Arial" w:cs="Arial"/>
              <w:sz w:val="20"/>
            </w:rPr>
          </w:pPr>
          <w:r w:rsidRPr="00560408">
            <w:rPr>
              <w:rFonts w:ascii="Arial" w:hAnsi="Arial" w:cs="Arial"/>
              <w:b/>
              <w:sz w:val="20"/>
            </w:rPr>
            <w:t>PAGE</w:t>
          </w:r>
          <w:r w:rsidRPr="00560408">
            <w:rPr>
              <w:rFonts w:ascii="Arial" w:hAnsi="Arial" w:cs="Arial"/>
              <w:sz w:val="20"/>
            </w:rPr>
            <w:t xml:space="preserve"> </w:t>
          </w:r>
          <w:r w:rsidRPr="00560408">
            <w:rPr>
              <w:rStyle w:val="PageNumber"/>
              <w:rFonts w:ascii="Arial" w:hAnsi="Arial" w:cs="Arial"/>
              <w:sz w:val="20"/>
            </w:rPr>
            <w:fldChar w:fldCharType="begin"/>
          </w:r>
          <w:r w:rsidRPr="00560408">
            <w:rPr>
              <w:rStyle w:val="PageNumber"/>
              <w:rFonts w:ascii="Arial" w:hAnsi="Arial" w:cs="Arial"/>
              <w:sz w:val="20"/>
            </w:rPr>
            <w:instrText xml:space="preserve"> PAGE </w:instrText>
          </w:r>
          <w:r w:rsidRPr="00560408">
            <w:rPr>
              <w:rStyle w:val="PageNumber"/>
              <w:rFonts w:ascii="Arial" w:hAnsi="Arial" w:cs="Arial"/>
              <w:sz w:val="20"/>
            </w:rPr>
            <w:fldChar w:fldCharType="separate"/>
          </w:r>
          <w:r w:rsidR="00FA21EC">
            <w:rPr>
              <w:rStyle w:val="PageNumber"/>
              <w:rFonts w:ascii="Arial" w:hAnsi="Arial" w:cs="Arial"/>
              <w:noProof/>
              <w:sz w:val="20"/>
            </w:rPr>
            <w:t>2</w:t>
          </w:r>
          <w:r w:rsidRPr="00560408">
            <w:rPr>
              <w:rStyle w:val="PageNumber"/>
              <w:rFonts w:ascii="Arial" w:hAnsi="Arial" w:cs="Arial"/>
              <w:sz w:val="20"/>
            </w:rPr>
            <w:fldChar w:fldCharType="end"/>
          </w:r>
          <w:r w:rsidRPr="00560408">
            <w:rPr>
              <w:rStyle w:val="PageNumber"/>
              <w:rFonts w:ascii="Arial" w:hAnsi="Arial" w:cs="Arial"/>
              <w:sz w:val="20"/>
            </w:rPr>
            <w:t xml:space="preserve"> </w:t>
          </w:r>
          <w:r w:rsidRPr="00560408">
            <w:rPr>
              <w:rStyle w:val="PageNumber"/>
              <w:rFonts w:ascii="Arial" w:hAnsi="Arial" w:cs="Arial"/>
              <w:b/>
              <w:sz w:val="20"/>
            </w:rPr>
            <w:t>OF</w:t>
          </w:r>
          <w:r w:rsidRPr="00560408">
            <w:rPr>
              <w:rStyle w:val="PageNumber"/>
              <w:rFonts w:ascii="Arial" w:hAnsi="Arial" w:cs="Arial"/>
              <w:sz w:val="20"/>
            </w:rPr>
            <w:t xml:space="preserve"> </w:t>
          </w:r>
          <w:r w:rsidRPr="00560408">
            <w:rPr>
              <w:rStyle w:val="PageNumber"/>
              <w:rFonts w:ascii="Arial" w:hAnsi="Arial" w:cs="Arial"/>
              <w:sz w:val="20"/>
            </w:rPr>
            <w:fldChar w:fldCharType="begin"/>
          </w:r>
          <w:r w:rsidRPr="00560408">
            <w:rPr>
              <w:rStyle w:val="PageNumber"/>
              <w:rFonts w:ascii="Arial" w:hAnsi="Arial" w:cs="Arial"/>
              <w:sz w:val="20"/>
            </w:rPr>
            <w:instrText xml:space="preserve"> NUMPAGES </w:instrText>
          </w:r>
          <w:r w:rsidRPr="00560408">
            <w:rPr>
              <w:rStyle w:val="PageNumber"/>
              <w:rFonts w:ascii="Arial" w:hAnsi="Arial" w:cs="Arial"/>
              <w:sz w:val="20"/>
            </w:rPr>
            <w:fldChar w:fldCharType="separate"/>
          </w:r>
          <w:r w:rsidR="00FA21EC">
            <w:rPr>
              <w:rStyle w:val="PageNumber"/>
              <w:rFonts w:ascii="Arial" w:hAnsi="Arial" w:cs="Arial"/>
              <w:noProof/>
              <w:sz w:val="20"/>
            </w:rPr>
            <w:t>5</w:t>
          </w:r>
          <w:r w:rsidRPr="00560408">
            <w:rPr>
              <w:rStyle w:val="PageNumber"/>
              <w:rFonts w:ascii="Arial" w:hAnsi="Arial" w:cs="Arial"/>
              <w:sz w:val="20"/>
            </w:rPr>
            <w:fldChar w:fldCharType="end"/>
          </w:r>
        </w:p>
      </w:tc>
    </w:tr>
  </w:tbl>
  <w:p w:rsidR="00777B7E" w:rsidRDefault="00777B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958"/>
      <w:gridCol w:w="2340"/>
      <w:gridCol w:w="1998"/>
    </w:tblGrid>
    <w:tr w:rsidR="00777B7E" w:rsidRPr="00560408" w:rsidTr="00560408">
      <w:tc>
        <w:tcPr>
          <w:tcW w:w="5958" w:type="dxa"/>
          <w:vMerge w:val="restart"/>
        </w:tcPr>
        <w:p w:rsidR="00777B7E" w:rsidRPr="00560408" w:rsidRDefault="00473E6A" w:rsidP="00560408">
          <w:pPr>
            <w:pStyle w:val="Header"/>
            <w:jc w:val="center"/>
            <w:rPr>
              <w:rFonts w:ascii="Arial" w:hAnsi="Arial" w:cs="Arial"/>
              <w:b/>
              <w:sz w:val="20"/>
            </w:rPr>
          </w:pPr>
          <w:r w:rsidRPr="00473E6A">
            <w:rPr>
              <w:rFonts w:ascii="Arial" w:hAnsi="Arial" w:cs="Arial"/>
              <w:b/>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30F6D" w:rsidRPr="00560408">
            <w:rPr>
              <w:rFonts w:ascii="Arial" w:hAnsi="Arial" w:cs="Arial"/>
              <w:b/>
              <w:sz w:val="20"/>
            </w:rPr>
            <w:t>Princeton Plasma Physics Laboratory</w:t>
          </w:r>
        </w:p>
        <w:p w:rsidR="00777B7E" w:rsidRPr="00560408" w:rsidRDefault="00777B7E" w:rsidP="00560408">
          <w:pPr>
            <w:pStyle w:val="Header"/>
            <w:jc w:val="center"/>
            <w:rPr>
              <w:rFonts w:ascii="Arial" w:hAnsi="Arial" w:cs="Arial"/>
              <w:b/>
              <w:sz w:val="20"/>
            </w:rPr>
          </w:pPr>
          <w:r w:rsidRPr="00560408">
            <w:rPr>
              <w:rFonts w:ascii="Arial" w:hAnsi="Arial" w:cs="Arial"/>
              <w:b/>
              <w:sz w:val="20"/>
            </w:rPr>
            <w:t>POLICIES AND PROCEDURES</w:t>
          </w:r>
        </w:p>
        <w:p w:rsidR="00777B7E" w:rsidRPr="00560408" w:rsidRDefault="00777B7E" w:rsidP="00560408">
          <w:pPr>
            <w:pStyle w:val="Header"/>
            <w:jc w:val="center"/>
            <w:rPr>
              <w:rFonts w:ascii="Arial" w:hAnsi="Arial" w:cs="Arial"/>
              <w:b/>
              <w:sz w:val="20"/>
            </w:rPr>
          </w:pPr>
        </w:p>
        <w:p w:rsidR="00777B7E" w:rsidRPr="00560408" w:rsidRDefault="00777B7E" w:rsidP="00560408">
          <w:pPr>
            <w:pStyle w:val="Header"/>
            <w:jc w:val="center"/>
            <w:rPr>
              <w:rFonts w:ascii="Arial" w:hAnsi="Arial" w:cs="Arial"/>
              <w:b/>
              <w:sz w:val="20"/>
            </w:rPr>
          </w:pPr>
          <w:r w:rsidRPr="00560408">
            <w:rPr>
              <w:rFonts w:ascii="Arial" w:hAnsi="Arial" w:cs="Arial"/>
              <w:b/>
              <w:sz w:val="20"/>
            </w:rPr>
            <w:t>PROJECT MANAGEMENT</w:t>
          </w:r>
        </w:p>
      </w:tc>
      <w:tc>
        <w:tcPr>
          <w:tcW w:w="2340" w:type="dxa"/>
        </w:tcPr>
        <w:p w:rsidR="00777B7E" w:rsidRPr="00560408" w:rsidRDefault="00777B7E">
          <w:pPr>
            <w:pStyle w:val="Header"/>
            <w:rPr>
              <w:rFonts w:ascii="Arial" w:hAnsi="Arial" w:cs="Arial"/>
              <w:b/>
              <w:sz w:val="20"/>
            </w:rPr>
          </w:pPr>
          <w:r w:rsidRPr="00560408">
            <w:rPr>
              <w:rFonts w:ascii="Arial" w:hAnsi="Arial" w:cs="Arial"/>
              <w:b/>
              <w:sz w:val="20"/>
            </w:rPr>
            <w:t>NUMBER</w:t>
          </w:r>
        </w:p>
        <w:p w:rsidR="00777B7E" w:rsidRPr="00560408" w:rsidRDefault="00777B7E" w:rsidP="00560408">
          <w:pPr>
            <w:pStyle w:val="Header"/>
            <w:jc w:val="center"/>
            <w:rPr>
              <w:rFonts w:ascii="Arial" w:hAnsi="Arial" w:cs="Arial"/>
              <w:sz w:val="20"/>
            </w:rPr>
          </w:pPr>
          <w:r w:rsidRPr="00560408">
            <w:rPr>
              <w:rFonts w:ascii="Arial" w:hAnsi="Arial" w:cs="Arial"/>
              <w:sz w:val="20"/>
            </w:rPr>
            <w:t>PM-1.7</w:t>
          </w:r>
        </w:p>
      </w:tc>
      <w:tc>
        <w:tcPr>
          <w:tcW w:w="1998" w:type="dxa"/>
        </w:tcPr>
        <w:p w:rsidR="00777B7E" w:rsidRPr="00560408" w:rsidRDefault="00777B7E">
          <w:pPr>
            <w:pStyle w:val="Header"/>
            <w:rPr>
              <w:rFonts w:ascii="Arial" w:hAnsi="Arial" w:cs="Arial"/>
              <w:b/>
              <w:sz w:val="20"/>
            </w:rPr>
          </w:pPr>
          <w:r w:rsidRPr="00560408">
            <w:rPr>
              <w:rFonts w:ascii="Arial" w:hAnsi="Arial" w:cs="Arial"/>
              <w:b/>
              <w:sz w:val="20"/>
            </w:rPr>
            <w:t>REVISION</w:t>
          </w:r>
        </w:p>
        <w:p w:rsidR="00777B7E" w:rsidRPr="00560408" w:rsidRDefault="00430F6D" w:rsidP="00430F6D">
          <w:pPr>
            <w:pStyle w:val="Header"/>
            <w:rPr>
              <w:rFonts w:ascii="Arial" w:hAnsi="Arial" w:cs="Arial"/>
              <w:sz w:val="20"/>
            </w:rPr>
          </w:pPr>
          <w:r w:rsidRPr="00560408">
            <w:rPr>
              <w:rFonts w:ascii="Arial" w:hAnsi="Arial" w:cs="Arial"/>
              <w:sz w:val="20"/>
            </w:rPr>
            <w:t>Draft</w:t>
          </w:r>
        </w:p>
      </w:tc>
    </w:tr>
    <w:tr w:rsidR="00777B7E" w:rsidRPr="00560408" w:rsidTr="00560408">
      <w:tc>
        <w:tcPr>
          <w:tcW w:w="5958" w:type="dxa"/>
          <w:vMerge/>
        </w:tcPr>
        <w:p w:rsidR="00777B7E" w:rsidRPr="00560408" w:rsidRDefault="00777B7E">
          <w:pPr>
            <w:pStyle w:val="Header"/>
            <w:rPr>
              <w:rFonts w:ascii="Arial" w:hAnsi="Arial" w:cs="Arial"/>
              <w:sz w:val="20"/>
            </w:rPr>
          </w:pPr>
        </w:p>
      </w:tc>
      <w:tc>
        <w:tcPr>
          <w:tcW w:w="2340" w:type="dxa"/>
        </w:tcPr>
        <w:p w:rsidR="00777B7E" w:rsidRPr="00560408" w:rsidRDefault="00777B7E">
          <w:pPr>
            <w:pStyle w:val="Header"/>
            <w:rPr>
              <w:rFonts w:ascii="Arial" w:hAnsi="Arial" w:cs="Arial"/>
              <w:b/>
              <w:sz w:val="20"/>
            </w:rPr>
          </w:pPr>
          <w:r w:rsidRPr="00560408">
            <w:rPr>
              <w:rFonts w:ascii="Arial" w:hAnsi="Arial" w:cs="Arial"/>
              <w:b/>
              <w:sz w:val="20"/>
            </w:rPr>
            <w:t>EFFECTIVE</w:t>
          </w:r>
        </w:p>
        <w:p w:rsidR="00777B7E" w:rsidRPr="00560408" w:rsidRDefault="00FA21EC" w:rsidP="00430F6D">
          <w:pPr>
            <w:pStyle w:val="Header"/>
            <w:rPr>
              <w:rFonts w:ascii="Arial" w:hAnsi="Arial" w:cs="Arial"/>
              <w:sz w:val="20"/>
            </w:rPr>
          </w:pPr>
          <w:r>
            <w:rPr>
              <w:rFonts w:ascii="Arial" w:hAnsi="Arial" w:cs="Arial"/>
              <w:sz w:val="20"/>
            </w:rPr>
            <w:t>1/23/11</w:t>
          </w:r>
          <w:r w:rsidR="00843221">
            <w:rPr>
              <w:rFonts w:ascii="Arial" w:hAnsi="Arial" w:cs="Arial"/>
              <w:sz w:val="20"/>
            </w:rPr>
            <w:t xml:space="preserve"> Draft</w:t>
          </w:r>
        </w:p>
      </w:tc>
      <w:tc>
        <w:tcPr>
          <w:tcW w:w="1998" w:type="dxa"/>
          <w:vAlign w:val="center"/>
        </w:tcPr>
        <w:p w:rsidR="00777B7E" w:rsidRPr="00560408" w:rsidRDefault="00777B7E" w:rsidP="006063A3">
          <w:pPr>
            <w:pStyle w:val="Header"/>
            <w:rPr>
              <w:rFonts w:ascii="Arial" w:hAnsi="Arial" w:cs="Arial"/>
              <w:sz w:val="20"/>
            </w:rPr>
          </w:pPr>
          <w:r w:rsidRPr="00560408">
            <w:rPr>
              <w:rFonts w:ascii="Arial" w:hAnsi="Arial" w:cs="Arial"/>
              <w:b/>
              <w:sz w:val="20"/>
            </w:rPr>
            <w:t>PAGE</w:t>
          </w:r>
          <w:r w:rsidRPr="00560408">
            <w:rPr>
              <w:rFonts w:ascii="Arial" w:hAnsi="Arial" w:cs="Arial"/>
              <w:sz w:val="20"/>
            </w:rPr>
            <w:t xml:space="preserve"> </w:t>
          </w:r>
          <w:r w:rsidRPr="00560408">
            <w:rPr>
              <w:rStyle w:val="PageNumber"/>
              <w:rFonts w:ascii="Arial" w:hAnsi="Arial" w:cs="Arial"/>
              <w:sz w:val="20"/>
            </w:rPr>
            <w:fldChar w:fldCharType="begin"/>
          </w:r>
          <w:r w:rsidRPr="00560408">
            <w:rPr>
              <w:rStyle w:val="PageNumber"/>
              <w:rFonts w:ascii="Arial" w:hAnsi="Arial" w:cs="Arial"/>
              <w:sz w:val="20"/>
            </w:rPr>
            <w:instrText xml:space="preserve"> PAGE </w:instrText>
          </w:r>
          <w:r w:rsidRPr="00560408">
            <w:rPr>
              <w:rStyle w:val="PageNumber"/>
              <w:rFonts w:ascii="Arial" w:hAnsi="Arial" w:cs="Arial"/>
              <w:sz w:val="20"/>
            </w:rPr>
            <w:fldChar w:fldCharType="separate"/>
          </w:r>
          <w:r w:rsidR="00FA21EC">
            <w:rPr>
              <w:rStyle w:val="PageNumber"/>
              <w:rFonts w:ascii="Arial" w:hAnsi="Arial" w:cs="Arial"/>
              <w:noProof/>
              <w:sz w:val="20"/>
            </w:rPr>
            <w:t>1</w:t>
          </w:r>
          <w:r w:rsidRPr="00560408">
            <w:rPr>
              <w:rStyle w:val="PageNumber"/>
              <w:rFonts w:ascii="Arial" w:hAnsi="Arial" w:cs="Arial"/>
              <w:sz w:val="20"/>
            </w:rPr>
            <w:fldChar w:fldCharType="end"/>
          </w:r>
          <w:r w:rsidRPr="00560408">
            <w:rPr>
              <w:rStyle w:val="PageNumber"/>
              <w:rFonts w:ascii="Arial" w:hAnsi="Arial" w:cs="Arial"/>
              <w:sz w:val="20"/>
            </w:rPr>
            <w:t xml:space="preserve"> </w:t>
          </w:r>
          <w:r w:rsidRPr="00560408">
            <w:rPr>
              <w:rStyle w:val="PageNumber"/>
              <w:rFonts w:ascii="Arial" w:hAnsi="Arial" w:cs="Arial"/>
              <w:b/>
              <w:sz w:val="20"/>
            </w:rPr>
            <w:t>OF</w:t>
          </w:r>
          <w:r w:rsidRPr="00560408">
            <w:rPr>
              <w:rStyle w:val="PageNumber"/>
              <w:rFonts w:ascii="Arial" w:hAnsi="Arial" w:cs="Arial"/>
              <w:sz w:val="20"/>
            </w:rPr>
            <w:t xml:space="preserve"> </w:t>
          </w:r>
          <w:r w:rsidRPr="00560408">
            <w:rPr>
              <w:rStyle w:val="PageNumber"/>
              <w:rFonts w:ascii="Arial" w:hAnsi="Arial" w:cs="Arial"/>
              <w:sz w:val="20"/>
            </w:rPr>
            <w:fldChar w:fldCharType="begin"/>
          </w:r>
          <w:r w:rsidRPr="00560408">
            <w:rPr>
              <w:rStyle w:val="PageNumber"/>
              <w:rFonts w:ascii="Arial" w:hAnsi="Arial" w:cs="Arial"/>
              <w:sz w:val="20"/>
            </w:rPr>
            <w:instrText xml:space="preserve"> NUMPAGES </w:instrText>
          </w:r>
          <w:r w:rsidRPr="00560408">
            <w:rPr>
              <w:rStyle w:val="PageNumber"/>
              <w:rFonts w:ascii="Arial" w:hAnsi="Arial" w:cs="Arial"/>
              <w:sz w:val="20"/>
            </w:rPr>
            <w:fldChar w:fldCharType="separate"/>
          </w:r>
          <w:r w:rsidR="00FA21EC">
            <w:rPr>
              <w:rStyle w:val="PageNumber"/>
              <w:rFonts w:ascii="Arial" w:hAnsi="Arial" w:cs="Arial"/>
              <w:noProof/>
              <w:sz w:val="20"/>
            </w:rPr>
            <w:t>5</w:t>
          </w:r>
          <w:r w:rsidRPr="00560408">
            <w:rPr>
              <w:rStyle w:val="PageNumber"/>
              <w:rFonts w:ascii="Arial" w:hAnsi="Arial" w:cs="Arial"/>
              <w:sz w:val="20"/>
            </w:rPr>
            <w:fldChar w:fldCharType="end"/>
          </w:r>
        </w:p>
      </w:tc>
    </w:tr>
    <w:tr w:rsidR="00777B7E" w:rsidRPr="00560408" w:rsidTr="00560408">
      <w:tc>
        <w:tcPr>
          <w:tcW w:w="8298" w:type="dxa"/>
          <w:gridSpan w:val="2"/>
          <w:vMerge w:val="restart"/>
        </w:tcPr>
        <w:p w:rsidR="00777B7E" w:rsidRPr="00560408" w:rsidRDefault="00777B7E">
          <w:pPr>
            <w:pStyle w:val="Header"/>
            <w:rPr>
              <w:rFonts w:ascii="Arial" w:hAnsi="Arial" w:cs="Arial"/>
              <w:b/>
              <w:sz w:val="20"/>
            </w:rPr>
          </w:pPr>
          <w:r w:rsidRPr="00560408">
            <w:rPr>
              <w:rFonts w:ascii="Arial" w:hAnsi="Arial" w:cs="Arial"/>
              <w:b/>
              <w:sz w:val="20"/>
            </w:rPr>
            <w:t>TITLE</w:t>
          </w:r>
        </w:p>
        <w:p w:rsidR="00777B7E" w:rsidRPr="00560408" w:rsidRDefault="00777B7E" w:rsidP="00560408">
          <w:pPr>
            <w:pStyle w:val="Header"/>
            <w:jc w:val="center"/>
            <w:rPr>
              <w:rFonts w:ascii="Arial" w:hAnsi="Arial" w:cs="Arial"/>
              <w:sz w:val="20"/>
            </w:rPr>
          </w:pPr>
          <w:r w:rsidRPr="00560408">
            <w:rPr>
              <w:rFonts w:ascii="Arial" w:hAnsi="Arial" w:cs="Arial"/>
              <w:sz w:val="20"/>
            </w:rPr>
            <w:t>COST ESTIMATING</w:t>
          </w:r>
        </w:p>
      </w:tc>
      <w:tc>
        <w:tcPr>
          <w:tcW w:w="1998" w:type="dxa"/>
        </w:tcPr>
        <w:p w:rsidR="00777B7E" w:rsidRPr="00560408" w:rsidRDefault="00777B7E">
          <w:pPr>
            <w:pStyle w:val="Header"/>
            <w:rPr>
              <w:rFonts w:ascii="Arial" w:hAnsi="Arial" w:cs="Arial"/>
              <w:b/>
              <w:sz w:val="20"/>
            </w:rPr>
          </w:pPr>
          <w:r w:rsidRPr="00560408">
            <w:rPr>
              <w:rFonts w:ascii="Arial" w:hAnsi="Arial" w:cs="Arial"/>
              <w:b/>
              <w:sz w:val="20"/>
            </w:rPr>
            <w:t>PREPARED BY</w:t>
          </w:r>
        </w:p>
        <w:p w:rsidR="00777B7E" w:rsidRPr="00560408" w:rsidRDefault="00430F6D">
          <w:pPr>
            <w:pStyle w:val="Header"/>
            <w:rPr>
              <w:rFonts w:ascii="Arial" w:hAnsi="Arial" w:cs="Arial"/>
              <w:sz w:val="20"/>
            </w:rPr>
          </w:pPr>
          <w:r w:rsidRPr="00560408">
            <w:rPr>
              <w:rFonts w:ascii="Arial" w:hAnsi="Arial" w:cs="Arial"/>
              <w:sz w:val="20"/>
            </w:rPr>
            <w:t>T. Egebo</w:t>
          </w:r>
        </w:p>
      </w:tc>
    </w:tr>
    <w:tr w:rsidR="00777B7E" w:rsidRPr="00560408" w:rsidTr="00560408">
      <w:tc>
        <w:tcPr>
          <w:tcW w:w="8298" w:type="dxa"/>
          <w:gridSpan w:val="2"/>
          <w:vMerge/>
        </w:tcPr>
        <w:p w:rsidR="00777B7E" w:rsidRPr="00560408" w:rsidRDefault="00777B7E">
          <w:pPr>
            <w:pStyle w:val="Header"/>
            <w:rPr>
              <w:rFonts w:ascii="Arial" w:hAnsi="Arial" w:cs="Arial"/>
              <w:sz w:val="20"/>
            </w:rPr>
          </w:pPr>
        </w:p>
      </w:tc>
      <w:tc>
        <w:tcPr>
          <w:tcW w:w="1998" w:type="dxa"/>
        </w:tcPr>
        <w:p w:rsidR="00777B7E" w:rsidRPr="00560408" w:rsidRDefault="00777B7E">
          <w:pPr>
            <w:pStyle w:val="Header"/>
            <w:rPr>
              <w:rFonts w:ascii="Arial" w:hAnsi="Arial" w:cs="Arial"/>
              <w:b/>
              <w:sz w:val="20"/>
            </w:rPr>
          </w:pPr>
          <w:r w:rsidRPr="00560408">
            <w:rPr>
              <w:rFonts w:ascii="Arial" w:hAnsi="Arial" w:cs="Arial"/>
              <w:b/>
              <w:sz w:val="20"/>
            </w:rPr>
            <w:t>APPROVED BY</w:t>
          </w:r>
        </w:p>
        <w:p w:rsidR="00777B7E" w:rsidRPr="00560408" w:rsidRDefault="00430F6D">
          <w:pPr>
            <w:pStyle w:val="Header"/>
            <w:rPr>
              <w:rFonts w:ascii="Arial" w:hAnsi="Arial" w:cs="Arial"/>
              <w:sz w:val="20"/>
            </w:rPr>
          </w:pPr>
          <w:r w:rsidRPr="00560408">
            <w:rPr>
              <w:rFonts w:ascii="Arial" w:hAnsi="Arial" w:cs="Arial"/>
              <w:sz w:val="20"/>
            </w:rPr>
            <w:t>T. Stevenson</w:t>
          </w:r>
        </w:p>
      </w:tc>
    </w:tr>
  </w:tbl>
  <w:p w:rsidR="00777B7E" w:rsidRDefault="00777B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DA" w:rsidRPr="00CD2BDA" w:rsidRDefault="00CD2BDA" w:rsidP="00CD2BD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DA" w:rsidRPr="00CD2BDA" w:rsidRDefault="00CD2BDA" w:rsidP="00CD2B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273"/>
    <w:multiLevelType w:val="multilevel"/>
    <w:tmpl w:val="37E0172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377705B"/>
    <w:multiLevelType w:val="multilevel"/>
    <w:tmpl w:val="54AE28C2"/>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1D6617CC"/>
    <w:multiLevelType w:val="hybridMultilevel"/>
    <w:tmpl w:val="59325B66"/>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903CF1CE">
      <w:start w:val="1"/>
      <w:numFmt w:val="bullet"/>
      <w:lvlText w:val=""/>
      <w:lvlJc w:val="left"/>
      <w:pPr>
        <w:tabs>
          <w:tab w:val="num" w:pos="3600"/>
        </w:tabs>
        <w:ind w:left="3600" w:hanging="360"/>
      </w:pPr>
      <w:rPr>
        <w:rFonts w:ascii="Symbol" w:hAnsi="Symbol" w:hint="default"/>
        <w:sz w:val="2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5C5C4D"/>
    <w:multiLevelType w:val="hybridMultilevel"/>
    <w:tmpl w:val="6A76C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5151EAB"/>
    <w:multiLevelType w:val="hybridMultilevel"/>
    <w:tmpl w:val="81A86C6C"/>
    <w:lvl w:ilvl="0" w:tplc="DEBA1F78">
      <w:start w:val="1"/>
      <w:numFmt w:val="bullet"/>
      <w:lvlText w:val=""/>
      <w:lvlJc w:val="left"/>
      <w:pPr>
        <w:tabs>
          <w:tab w:val="num" w:pos="2088"/>
        </w:tabs>
        <w:ind w:left="2088" w:hanging="288"/>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8CC2A85"/>
    <w:multiLevelType w:val="hybridMultilevel"/>
    <w:tmpl w:val="C9CAED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33E5FDB"/>
    <w:multiLevelType w:val="multilevel"/>
    <w:tmpl w:val="A7363568"/>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49200947"/>
    <w:multiLevelType w:val="multilevel"/>
    <w:tmpl w:val="375E900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55BA041E"/>
    <w:multiLevelType w:val="hybridMultilevel"/>
    <w:tmpl w:val="54AE28C2"/>
    <w:lvl w:ilvl="0" w:tplc="D362F29A">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61CD4CD8"/>
    <w:multiLevelType w:val="multilevel"/>
    <w:tmpl w:val="9F142F1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81E1E4B"/>
    <w:multiLevelType w:val="hybridMultilevel"/>
    <w:tmpl w:val="A7363568"/>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E690141"/>
    <w:multiLevelType w:val="hybridMultilevel"/>
    <w:tmpl w:val="B1B28B18"/>
    <w:lvl w:ilvl="0" w:tplc="DEBA1F78">
      <w:start w:val="1"/>
      <w:numFmt w:val="bullet"/>
      <w:lvlText w:val=""/>
      <w:lvlJc w:val="left"/>
      <w:pPr>
        <w:tabs>
          <w:tab w:val="num" w:pos="2455"/>
        </w:tabs>
        <w:ind w:left="2455" w:hanging="288"/>
      </w:pPr>
      <w:rPr>
        <w:rFonts w:ascii="Symbol" w:hAnsi="Symbol" w:hint="default"/>
        <w:color w:val="auto"/>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12">
    <w:nsid w:val="7F577500"/>
    <w:multiLevelType w:val="multilevel"/>
    <w:tmpl w:val="375E90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2"/>
  </w:num>
  <w:num w:numId="2">
    <w:abstractNumId w:val="7"/>
  </w:num>
  <w:num w:numId="3">
    <w:abstractNumId w:val="9"/>
  </w:num>
  <w:num w:numId="4">
    <w:abstractNumId w:val="0"/>
  </w:num>
  <w:num w:numId="5">
    <w:abstractNumId w:val="8"/>
  </w:num>
  <w:num w:numId="6">
    <w:abstractNumId w:val="1"/>
  </w:num>
  <w:num w:numId="7">
    <w:abstractNumId w:val="4"/>
  </w:num>
  <w:num w:numId="8">
    <w:abstractNumId w:val="11"/>
  </w:num>
  <w:num w:numId="9">
    <w:abstractNumId w:val="10"/>
  </w:num>
  <w:num w:numId="10">
    <w:abstractNumId w:val="6"/>
  </w:num>
  <w:num w:numId="11">
    <w:abstractNumId w:val="2"/>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E6731"/>
    <w:rsid w:val="0001797B"/>
    <w:rsid w:val="000200EA"/>
    <w:rsid w:val="00024FC9"/>
    <w:rsid w:val="000421D9"/>
    <w:rsid w:val="00050E59"/>
    <w:rsid w:val="000621B5"/>
    <w:rsid w:val="000B7F6E"/>
    <w:rsid w:val="000C2067"/>
    <w:rsid w:val="000C555C"/>
    <w:rsid w:val="000D50E7"/>
    <w:rsid w:val="000D7542"/>
    <w:rsid w:val="000F09AB"/>
    <w:rsid w:val="0012288D"/>
    <w:rsid w:val="00127D6D"/>
    <w:rsid w:val="001339A3"/>
    <w:rsid w:val="001447DA"/>
    <w:rsid w:val="00151500"/>
    <w:rsid w:val="00184D64"/>
    <w:rsid w:val="00185338"/>
    <w:rsid w:val="001C2547"/>
    <w:rsid w:val="001C46A7"/>
    <w:rsid w:val="001C7428"/>
    <w:rsid w:val="001F4B3A"/>
    <w:rsid w:val="00233228"/>
    <w:rsid w:val="00255183"/>
    <w:rsid w:val="00265EC4"/>
    <w:rsid w:val="00271559"/>
    <w:rsid w:val="002761EB"/>
    <w:rsid w:val="00280CF3"/>
    <w:rsid w:val="00287460"/>
    <w:rsid w:val="002A2669"/>
    <w:rsid w:val="002B331E"/>
    <w:rsid w:val="002B522D"/>
    <w:rsid w:val="002E068C"/>
    <w:rsid w:val="002F119C"/>
    <w:rsid w:val="002F6D56"/>
    <w:rsid w:val="00354FE5"/>
    <w:rsid w:val="00363098"/>
    <w:rsid w:val="003719DA"/>
    <w:rsid w:val="00372DF7"/>
    <w:rsid w:val="003C5705"/>
    <w:rsid w:val="003C6513"/>
    <w:rsid w:val="003C6C95"/>
    <w:rsid w:val="003D0D40"/>
    <w:rsid w:val="003D453D"/>
    <w:rsid w:val="003E3F6E"/>
    <w:rsid w:val="003F1A84"/>
    <w:rsid w:val="00401FFA"/>
    <w:rsid w:val="00424664"/>
    <w:rsid w:val="00430F6D"/>
    <w:rsid w:val="00460702"/>
    <w:rsid w:val="00473E6A"/>
    <w:rsid w:val="00485657"/>
    <w:rsid w:val="004A7D5C"/>
    <w:rsid w:val="004E0316"/>
    <w:rsid w:val="00523FC1"/>
    <w:rsid w:val="00532725"/>
    <w:rsid w:val="00535A3A"/>
    <w:rsid w:val="005424F7"/>
    <w:rsid w:val="005452CF"/>
    <w:rsid w:val="005576B9"/>
    <w:rsid w:val="00560408"/>
    <w:rsid w:val="0056470B"/>
    <w:rsid w:val="005861EF"/>
    <w:rsid w:val="00593EC8"/>
    <w:rsid w:val="005A5587"/>
    <w:rsid w:val="005B0B18"/>
    <w:rsid w:val="005B0BA5"/>
    <w:rsid w:val="005C24A1"/>
    <w:rsid w:val="005D0D0D"/>
    <w:rsid w:val="005D55BA"/>
    <w:rsid w:val="005E6731"/>
    <w:rsid w:val="005F37BE"/>
    <w:rsid w:val="005F5414"/>
    <w:rsid w:val="006000E9"/>
    <w:rsid w:val="006063A3"/>
    <w:rsid w:val="00632C9D"/>
    <w:rsid w:val="00634F07"/>
    <w:rsid w:val="0064763C"/>
    <w:rsid w:val="00650FFD"/>
    <w:rsid w:val="00657BFC"/>
    <w:rsid w:val="00660CAC"/>
    <w:rsid w:val="006670AB"/>
    <w:rsid w:val="00684D20"/>
    <w:rsid w:val="006866D5"/>
    <w:rsid w:val="006E1412"/>
    <w:rsid w:val="006E41AE"/>
    <w:rsid w:val="006F1870"/>
    <w:rsid w:val="00700B23"/>
    <w:rsid w:val="00777B7E"/>
    <w:rsid w:val="00783BF8"/>
    <w:rsid w:val="00784101"/>
    <w:rsid w:val="007B36DE"/>
    <w:rsid w:val="007D16F4"/>
    <w:rsid w:val="007D5171"/>
    <w:rsid w:val="007D638C"/>
    <w:rsid w:val="007F04EC"/>
    <w:rsid w:val="00801D57"/>
    <w:rsid w:val="0081442B"/>
    <w:rsid w:val="00814B3B"/>
    <w:rsid w:val="00817C3E"/>
    <w:rsid w:val="00842FFE"/>
    <w:rsid w:val="00843221"/>
    <w:rsid w:val="00851FD0"/>
    <w:rsid w:val="008A24CE"/>
    <w:rsid w:val="008A4AF9"/>
    <w:rsid w:val="008A6254"/>
    <w:rsid w:val="008B1774"/>
    <w:rsid w:val="008B54D2"/>
    <w:rsid w:val="008F0813"/>
    <w:rsid w:val="008F4E0C"/>
    <w:rsid w:val="008F73A4"/>
    <w:rsid w:val="008F7421"/>
    <w:rsid w:val="0091396C"/>
    <w:rsid w:val="0095100F"/>
    <w:rsid w:val="0097055F"/>
    <w:rsid w:val="009762D2"/>
    <w:rsid w:val="00980019"/>
    <w:rsid w:val="00985073"/>
    <w:rsid w:val="00987A28"/>
    <w:rsid w:val="0099211C"/>
    <w:rsid w:val="009A4322"/>
    <w:rsid w:val="009C38E9"/>
    <w:rsid w:val="009D43C5"/>
    <w:rsid w:val="009F7216"/>
    <w:rsid w:val="00A1569C"/>
    <w:rsid w:val="00A20C9E"/>
    <w:rsid w:val="00A22586"/>
    <w:rsid w:val="00A27065"/>
    <w:rsid w:val="00A31D9C"/>
    <w:rsid w:val="00A45A59"/>
    <w:rsid w:val="00A53A40"/>
    <w:rsid w:val="00A66408"/>
    <w:rsid w:val="00A76440"/>
    <w:rsid w:val="00A76DBA"/>
    <w:rsid w:val="00AA0D77"/>
    <w:rsid w:val="00AB5DEC"/>
    <w:rsid w:val="00AC48AC"/>
    <w:rsid w:val="00AD164A"/>
    <w:rsid w:val="00AD2192"/>
    <w:rsid w:val="00AD73DB"/>
    <w:rsid w:val="00AE5148"/>
    <w:rsid w:val="00AF1E11"/>
    <w:rsid w:val="00B10EE0"/>
    <w:rsid w:val="00B44310"/>
    <w:rsid w:val="00B62981"/>
    <w:rsid w:val="00B75CC5"/>
    <w:rsid w:val="00B9420F"/>
    <w:rsid w:val="00B95CEE"/>
    <w:rsid w:val="00BA39EE"/>
    <w:rsid w:val="00BA67B4"/>
    <w:rsid w:val="00BD1E6A"/>
    <w:rsid w:val="00BD3DC0"/>
    <w:rsid w:val="00BE7DFD"/>
    <w:rsid w:val="00C04D7B"/>
    <w:rsid w:val="00C05E3A"/>
    <w:rsid w:val="00C219A4"/>
    <w:rsid w:val="00C3138F"/>
    <w:rsid w:val="00C53425"/>
    <w:rsid w:val="00C91ED8"/>
    <w:rsid w:val="00C97738"/>
    <w:rsid w:val="00CB3D90"/>
    <w:rsid w:val="00CB6D9A"/>
    <w:rsid w:val="00CC2395"/>
    <w:rsid w:val="00CC60AF"/>
    <w:rsid w:val="00CC6CB9"/>
    <w:rsid w:val="00CD2BA8"/>
    <w:rsid w:val="00CD2BDA"/>
    <w:rsid w:val="00CD76B6"/>
    <w:rsid w:val="00CE2B2A"/>
    <w:rsid w:val="00CE3191"/>
    <w:rsid w:val="00CE6F70"/>
    <w:rsid w:val="00CF0B8F"/>
    <w:rsid w:val="00D1540E"/>
    <w:rsid w:val="00D265C9"/>
    <w:rsid w:val="00D60195"/>
    <w:rsid w:val="00D96D60"/>
    <w:rsid w:val="00DB62B3"/>
    <w:rsid w:val="00DE4917"/>
    <w:rsid w:val="00DE6598"/>
    <w:rsid w:val="00DF6273"/>
    <w:rsid w:val="00DF6F06"/>
    <w:rsid w:val="00E008C8"/>
    <w:rsid w:val="00E256B2"/>
    <w:rsid w:val="00E45232"/>
    <w:rsid w:val="00E86945"/>
    <w:rsid w:val="00E92DC1"/>
    <w:rsid w:val="00ED065F"/>
    <w:rsid w:val="00EE3483"/>
    <w:rsid w:val="00EE6A5D"/>
    <w:rsid w:val="00EF41FC"/>
    <w:rsid w:val="00F36937"/>
    <w:rsid w:val="00F66626"/>
    <w:rsid w:val="00F8649A"/>
    <w:rsid w:val="00FA21EC"/>
    <w:rsid w:val="00FA4FFD"/>
    <w:rsid w:val="00FA5B2C"/>
    <w:rsid w:val="00FA7632"/>
    <w:rsid w:val="00FB6A9E"/>
    <w:rsid w:val="00FC167C"/>
    <w:rsid w:val="00FC7A44"/>
    <w:rsid w:val="00FD42BA"/>
    <w:rsid w:val="00FD4313"/>
    <w:rsid w:val="00FD49E3"/>
    <w:rsid w:val="00FD4E99"/>
    <w:rsid w:val="00FD7AA2"/>
    <w:rsid w:val="00FF52AE"/>
    <w:rsid w:val="00FF5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rsid w:val="00151500"/>
    <w:pPr>
      <w:keepNext/>
      <w:tabs>
        <w:tab w:val="center" w:pos="3960"/>
      </w:tabs>
      <w:outlineLvl w:val="1"/>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3letters">
    <w:name w:val="Level 3 letters"/>
    <w:basedOn w:val="Normal"/>
    <w:pPr>
      <w:ind w:left="2880" w:hanging="360"/>
    </w:pPr>
  </w:style>
  <w:style w:type="paragraph" w:styleId="Header">
    <w:name w:val="header"/>
    <w:basedOn w:val="Normal"/>
    <w:pPr>
      <w:tabs>
        <w:tab w:val="center" w:pos="4320"/>
        <w:tab w:val="right" w:pos="8640"/>
      </w:tabs>
    </w:pPr>
  </w:style>
  <w:style w:type="paragraph" w:customStyle="1" w:styleId="Level1">
    <w:name w:val="Level 1"/>
    <w:basedOn w:val="Normal"/>
    <w:pPr>
      <w:spacing w:before="240" w:after="240"/>
    </w:pPr>
    <w:rPr>
      <w:b/>
      <w:caps/>
    </w:rPr>
  </w:style>
  <w:style w:type="paragraph" w:customStyle="1" w:styleId="Level2">
    <w:name w:val="Level 2"/>
    <w:basedOn w:val="Normal"/>
    <w:pPr>
      <w:ind w:left="1440" w:hanging="720"/>
    </w:pPr>
  </w:style>
  <w:style w:type="paragraph" w:customStyle="1" w:styleId="Level3">
    <w:name w:val="Level 3"/>
    <w:basedOn w:val="Normal"/>
    <w:pPr>
      <w:ind w:left="2160" w:hanging="720"/>
    </w:pPr>
  </w:style>
  <w:style w:type="paragraph" w:customStyle="1" w:styleId="Level2bullets">
    <w:name w:val="Level 2 bullets"/>
    <w:basedOn w:val="Normal"/>
    <w:pPr>
      <w:ind w:left="1800" w:hanging="360"/>
    </w:pPr>
  </w:style>
  <w:style w:type="paragraph" w:customStyle="1" w:styleId="Note">
    <w:name w:val="Note"/>
    <w:basedOn w:val="Normal"/>
    <w:pPr>
      <w:ind w:left="720" w:hanging="720"/>
    </w:pPr>
    <w:rPr>
      <w:b/>
      <w:i/>
    </w:rPr>
  </w:style>
  <w:style w:type="paragraph" w:customStyle="1" w:styleId="Level1text">
    <w:name w:val="Level 1 text"/>
    <w:basedOn w:val="Normal"/>
    <w:pPr>
      <w:ind w:left="720"/>
    </w:pPr>
  </w:style>
  <w:style w:type="paragraph" w:customStyle="1" w:styleId="Level3extraparagragh">
    <w:name w:val="Level 3 extra paragragh"/>
    <w:basedOn w:val="Normal"/>
    <w:pPr>
      <w:ind w:left="2160"/>
    </w:pPr>
  </w:style>
  <w:style w:type="paragraph" w:customStyle="1" w:styleId="Level2extraparagraph">
    <w:name w:val="Level 2 extra paragraph"/>
    <w:basedOn w:val="Normal"/>
    <w:pPr>
      <w:ind w:left="1440"/>
    </w:pPr>
  </w:style>
  <w:style w:type="paragraph" w:customStyle="1" w:styleId="Level3bullets">
    <w:name w:val="Level 3 bullets"/>
    <w:basedOn w:val="Normal"/>
    <w:pPr>
      <w:ind w:left="2520" w:hanging="360"/>
    </w:pPr>
  </w:style>
  <w:style w:type="paragraph" w:styleId="Footer">
    <w:name w:val="footer"/>
    <w:basedOn w:val="Normal"/>
    <w:pPr>
      <w:tabs>
        <w:tab w:val="center" w:pos="4320"/>
        <w:tab w:val="right" w:pos="8640"/>
      </w:tabs>
    </w:pPr>
  </w:style>
  <w:style w:type="character" w:styleId="Hyperlink">
    <w:name w:val="Hyperlink"/>
    <w:basedOn w:val="DefaultParagraphFont"/>
    <w:rsid w:val="00184D64"/>
    <w:rPr>
      <w:color w:val="0000FF"/>
      <w:u w:val="single"/>
    </w:rPr>
  </w:style>
  <w:style w:type="paragraph" w:styleId="BalloonText">
    <w:name w:val="Balloon Text"/>
    <w:basedOn w:val="Normal"/>
    <w:semiHidden/>
    <w:rsid w:val="00FF5D3F"/>
    <w:rPr>
      <w:rFonts w:ascii="Tahoma" w:hAnsi="Tahoma" w:cs="Tahoma"/>
      <w:sz w:val="16"/>
      <w:szCs w:val="16"/>
    </w:rPr>
  </w:style>
  <w:style w:type="character" w:styleId="FollowedHyperlink">
    <w:name w:val="FollowedHyperlink"/>
    <w:basedOn w:val="DefaultParagraphFont"/>
    <w:rsid w:val="00FD49E3"/>
    <w:rPr>
      <w:color w:val="800080"/>
      <w:u w:val="single"/>
    </w:rPr>
  </w:style>
  <w:style w:type="table" w:styleId="TableGrid">
    <w:name w:val="Table Grid"/>
    <w:basedOn w:val="TableNormal"/>
    <w:rsid w:val="00276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87A28"/>
    <w:pPr>
      <w:shd w:val="clear" w:color="auto" w:fill="000080"/>
    </w:pPr>
    <w:rPr>
      <w:rFonts w:ascii="Tahoma" w:hAnsi="Tahoma" w:cs="Tahoma"/>
      <w:sz w:val="20"/>
    </w:rPr>
  </w:style>
  <w:style w:type="paragraph" w:customStyle="1" w:styleId="GroupTitle">
    <w:name w:val="GroupTitle"/>
    <w:basedOn w:val="Normal"/>
    <w:rsid w:val="0099211C"/>
    <w:rPr>
      <w:b/>
      <w:caps/>
    </w:rPr>
  </w:style>
  <w:style w:type="paragraph" w:styleId="BodyTextIndent2">
    <w:name w:val="Body Text Indent 2"/>
    <w:basedOn w:val="Normal"/>
    <w:rsid w:val="0099211C"/>
    <w:pPr>
      <w:widowControl w:val="0"/>
      <w:tabs>
        <w:tab w:val="left" w:pos="720"/>
      </w:tabs>
      <w:spacing w:line="120" w:lineRule="atLeast"/>
      <w:ind w:left="1440"/>
    </w:pPr>
    <w:rPr>
      <w:rFonts w:ascii="Arial" w:hAnsi="Arial"/>
    </w:rPr>
  </w:style>
  <w:style w:type="character" w:styleId="PageNumber">
    <w:name w:val="page number"/>
    <w:basedOn w:val="DefaultParagraphFont"/>
    <w:rsid w:val="006063A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PM Procedures</vt:lpstr>
    </vt:vector>
  </TitlesOfParts>
  <Company>PPPL</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Procedures</dc:title>
  <dc:subject/>
  <dc:creator>Thomas Egebo</dc:creator>
  <cp:keywords/>
  <dc:description/>
  <cp:lastModifiedBy>TEgebo</cp:lastModifiedBy>
  <cp:revision>2</cp:revision>
  <cp:lastPrinted>2010-06-07T13:17:00Z</cp:lastPrinted>
  <dcterms:created xsi:type="dcterms:W3CDTF">2011-01-24T02:42:00Z</dcterms:created>
  <dcterms:modified xsi:type="dcterms:W3CDTF">2011-01-24T02:42:00Z</dcterms:modified>
</cp:coreProperties>
</file>