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60FD1" w:rsidRDefault="00060FD1" w:rsidP="006F30E5">
      <w:pPr>
        <w:spacing w:line="360" w:lineRule="auto"/>
        <w:jc w:val="center"/>
        <w:rPr>
          <w:b/>
          <w:sz w:val="32"/>
          <w:szCs w:val="32"/>
        </w:rPr>
      </w:pPr>
    </w:p>
    <w:p w:rsidR="00060FD1" w:rsidRDefault="00060FD1" w:rsidP="006F30E5">
      <w:pPr>
        <w:spacing w:line="360" w:lineRule="auto"/>
        <w:jc w:val="center"/>
        <w:rPr>
          <w:b/>
          <w:sz w:val="32"/>
          <w:szCs w:val="32"/>
        </w:rPr>
      </w:pPr>
    </w:p>
    <w:p w:rsidR="006F30E5" w:rsidRPr="00AC532D" w:rsidRDefault="006F30E5" w:rsidP="006F30E5">
      <w:pPr>
        <w:spacing w:line="360" w:lineRule="auto"/>
        <w:jc w:val="center"/>
        <w:rPr>
          <w:b/>
          <w:sz w:val="32"/>
          <w:szCs w:val="32"/>
        </w:rPr>
      </w:pPr>
      <w:r w:rsidRPr="00AC532D">
        <w:rPr>
          <w:b/>
          <w:sz w:val="32"/>
          <w:szCs w:val="32"/>
        </w:rPr>
        <w:t>NSTX</w:t>
      </w:r>
      <w:r>
        <w:rPr>
          <w:b/>
          <w:sz w:val="32"/>
          <w:szCs w:val="32"/>
        </w:rPr>
        <w:t>-U</w:t>
      </w:r>
    </w:p>
    <w:p w:rsidR="006F30E5" w:rsidRPr="00AC532D" w:rsidRDefault="006F30E5" w:rsidP="006F30E5">
      <w:pPr>
        <w:spacing w:line="360" w:lineRule="auto"/>
        <w:jc w:val="center"/>
        <w:rPr>
          <w:sz w:val="21"/>
          <w:szCs w:val="21"/>
        </w:rPr>
      </w:pPr>
    </w:p>
    <w:p w:rsidR="006F30E5" w:rsidRPr="00AC532D" w:rsidRDefault="006F30E5" w:rsidP="006F30E5">
      <w:pPr>
        <w:spacing w:line="360" w:lineRule="auto"/>
        <w:jc w:val="center"/>
        <w:rPr>
          <w:b/>
          <w:sz w:val="32"/>
          <w:szCs w:val="32"/>
        </w:rPr>
      </w:pPr>
      <w:r>
        <w:rPr>
          <w:b/>
          <w:sz w:val="32"/>
          <w:szCs w:val="32"/>
        </w:rPr>
        <w:t>Thermal Analysis of Neutral Beam Armor Array</w:t>
      </w:r>
    </w:p>
    <w:p w:rsidR="006F30E5" w:rsidRPr="00AC532D" w:rsidRDefault="006F30E5" w:rsidP="006F30E5">
      <w:pPr>
        <w:spacing w:line="360" w:lineRule="auto"/>
        <w:jc w:val="center"/>
        <w:rPr>
          <w:b/>
          <w:sz w:val="32"/>
          <w:szCs w:val="32"/>
        </w:rPr>
      </w:pPr>
    </w:p>
    <w:p w:rsidR="006F30E5" w:rsidRPr="00AC532D" w:rsidRDefault="006F30E5" w:rsidP="006F30E5">
      <w:pPr>
        <w:spacing w:line="360" w:lineRule="auto"/>
        <w:jc w:val="center"/>
        <w:rPr>
          <w:sz w:val="21"/>
          <w:szCs w:val="21"/>
        </w:rPr>
      </w:pPr>
    </w:p>
    <w:p w:rsidR="006F30E5" w:rsidRPr="00AC532D" w:rsidRDefault="006F30E5" w:rsidP="006F30E5">
      <w:pPr>
        <w:spacing w:line="360" w:lineRule="auto"/>
        <w:jc w:val="center"/>
        <w:rPr>
          <w:b/>
          <w:sz w:val="25"/>
          <w:szCs w:val="25"/>
        </w:rPr>
      </w:pPr>
      <w:r w:rsidRPr="00AC532D">
        <w:rPr>
          <w:b/>
          <w:sz w:val="25"/>
          <w:szCs w:val="25"/>
        </w:rPr>
        <w:t>NSTX</w:t>
      </w:r>
      <w:r>
        <w:rPr>
          <w:b/>
          <w:sz w:val="25"/>
          <w:szCs w:val="25"/>
        </w:rPr>
        <w:t>U</w:t>
      </w:r>
      <w:r w:rsidRPr="00AC532D">
        <w:rPr>
          <w:b/>
          <w:sz w:val="25"/>
          <w:szCs w:val="25"/>
        </w:rPr>
        <w:t>-</w:t>
      </w:r>
      <w:r>
        <w:rPr>
          <w:b/>
          <w:sz w:val="25"/>
          <w:szCs w:val="25"/>
        </w:rPr>
        <w:t>CALC</w:t>
      </w:r>
      <w:r w:rsidRPr="00AC532D">
        <w:rPr>
          <w:b/>
          <w:sz w:val="25"/>
          <w:szCs w:val="25"/>
        </w:rPr>
        <w:t>-</w:t>
      </w:r>
      <w:r>
        <w:rPr>
          <w:b/>
          <w:sz w:val="25"/>
          <w:szCs w:val="25"/>
        </w:rPr>
        <w:t>11</w:t>
      </w:r>
      <w:r w:rsidRPr="00AC532D">
        <w:rPr>
          <w:b/>
          <w:sz w:val="25"/>
          <w:szCs w:val="25"/>
        </w:rPr>
        <w:t>-</w:t>
      </w:r>
      <w:r>
        <w:rPr>
          <w:b/>
          <w:sz w:val="25"/>
          <w:szCs w:val="25"/>
        </w:rPr>
        <w:t>05</w:t>
      </w:r>
      <w:r w:rsidRPr="00AC532D">
        <w:rPr>
          <w:b/>
          <w:sz w:val="25"/>
          <w:szCs w:val="25"/>
        </w:rPr>
        <w:t>-</w:t>
      </w:r>
      <w:r>
        <w:rPr>
          <w:b/>
          <w:sz w:val="25"/>
          <w:szCs w:val="25"/>
        </w:rPr>
        <w:t>00</w:t>
      </w:r>
    </w:p>
    <w:p w:rsidR="006F30E5" w:rsidRPr="00AC532D" w:rsidRDefault="006F30E5" w:rsidP="006F30E5">
      <w:pPr>
        <w:spacing w:line="360" w:lineRule="auto"/>
        <w:jc w:val="center"/>
        <w:rPr>
          <w:b/>
          <w:sz w:val="25"/>
          <w:szCs w:val="25"/>
        </w:rPr>
      </w:pPr>
    </w:p>
    <w:p w:rsidR="006F30E5" w:rsidRPr="00AC532D" w:rsidRDefault="006F30E5" w:rsidP="006F30E5">
      <w:pPr>
        <w:spacing w:line="360" w:lineRule="auto"/>
        <w:jc w:val="center"/>
        <w:rPr>
          <w:b/>
          <w:sz w:val="25"/>
          <w:szCs w:val="25"/>
        </w:rPr>
      </w:pPr>
      <w:r>
        <w:rPr>
          <w:b/>
          <w:sz w:val="25"/>
          <w:szCs w:val="25"/>
        </w:rPr>
        <w:t>September 22, 2011</w:t>
      </w:r>
    </w:p>
    <w:p w:rsidR="006F30E5" w:rsidRPr="00AC532D" w:rsidRDefault="006F30E5" w:rsidP="006F30E5">
      <w:pPr>
        <w:spacing w:line="360" w:lineRule="auto"/>
        <w:jc w:val="center"/>
        <w:rPr>
          <w:b/>
          <w:sz w:val="25"/>
          <w:szCs w:val="25"/>
        </w:rPr>
      </w:pPr>
    </w:p>
    <w:p w:rsidR="006F30E5" w:rsidRPr="00AC532D" w:rsidRDefault="006F30E5" w:rsidP="006F30E5">
      <w:pPr>
        <w:spacing w:line="300" w:lineRule="exact"/>
        <w:jc w:val="center"/>
        <w:rPr>
          <w:sz w:val="21"/>
          <w:szCs w:val="21"/>
        </w:rPr>
      </w:pPr>
      <w:r w:rsidRPr="00AC532D">
        <w:rPr>
          <w:b/>
          <w:sz w:val="21"/>
          <w:szCs w:val="21"/>
        </w:rPr>
        <w:t>Prepared By:</w:t>
      </w:r>
      <w:r w:rsidRPr="00AC532D">
        <w:rPr>
          <w:sz w:val="21"/>
          <w:szCs w:val="21"/>
        </w:rPr>
        <w:t xml:space="preserve"> </w:t>
      </w:r>
    </w:p>
    <w:p w:rsidR="006F30E5" w:rsidRPr="00AC532D" w:rsidRDefault="006F30E5" w:rsidP="006F30E5">
      <w:pPr>
        <w:spacing w:line="300" w:lineRule="exact"/>
        <w:jc w:val="center"/>
        <w:rPr>
          <w:sz w:val="21"/>
          <w:szCs w:val="21"/>
          <w:u w:val="single"/>
        </w:rPr>
      </w:pPr>
    </w:p>
    <w:p w:rsidR="006F30E5" w:rsidRPr="00AC532D" w:rsidRDefault="006F30E5" w:rsidP="006F30E5">
      <w:pPr>
        <w:spacing w:line="300" w:lineRule="exact"/>
        <w:jc w:val="center"/>
        <w:rPr>
          <w:sz w:val="21"/>
          <w:szCs w:val="21"/>
          <w:u w:val="single"/>
        </w:rPr>
      </w:pPr>
      <w:r w:rsidRPr="00AC532D">
        <w:rPr>
          <w:sz w:val="21"/>
          <w:szCs w:val="21"/>
          <w:u w:val="single"/>
        </w:rPr>
        <w:t>___________________________________</w:t>
      </w:r>
    </w:p>
    <w:p w:rsidR="006F30E5" w:rsidRDefault="006F30E5" w:rsidP="006F30E5">
      <w:pPr>
        <w:spacing w:line="300" w:lineRule="exact"/>
        <w:jc w:val="center"/>
        <w:rPr>
          <w:sz w:val="21"/>
          <w:szCs w:val="21"/>
        </w:rPr>
      </w:pPr>
      <w:r>
        <w:rPr>
          <w:sz w:val="21"/>
          <w:szCs w:val="21"/>
        </w:rPr>
        <w:t>Kelsey Tresemer, Mechanical Engineer</w:t>
      </w:r>
    </w:p>
    <w:p w:rsidR="006F30E5" w:rsidRPr="00AC532D" w:rsidRDefault="006F30E5" w:rsidP="006F30E5">
      <w:pPr>
        <w:spacing w:line="300" w:lineRule="exact"/>
        <w:jc w:val="center"/>
        <w:rPr>
          <w:sz w:val="21"/>
          <w:szCs w:val="21"/>
        </w:rPr>
      </w:pPr>
    </w:p>
    <w:p w:rsidR="006F30E5" w:rsidRPr="00AC532D" w:rsidRDefault="006F30E5" w:rsidP="006F30E5">
      <w:pPr>
        <w:spacing w:line="300" w:lineRule="exact"/>
        <w:jc w:val="center"/>
        <w:rPr>
          <w:b/>
          <w:sz w:val="21"/>
          <w:szCs w:val="21"/>
        </w:rPr>
      </w:pPr>
      <w:r w:rsidRPr="00AC532D">
        <w:rPr>
          <w:b/>
          <w:sz w:val="21"/>
          <w:szCs w:val="21"/>
        </w:rPr>
        <w:t xml:space="preserve">Reviewed By: </w:t>
      </w:r>
    </w:p>
    <w:p w:rsidR="006F30E5" w:rsidRPr="00AC532D" w:rsidRDefault="006F30E5" w:rsidP="006F30E5">
      <w:pPr>
        <w:spacing w:line="300" w:lineRule="exact"/>
        <w:jc w:val="center"/>
        <w:rPr>
          <w:b/>
          <w:sz w:val="21"/>
          <w:szCs w:val="21"/>
        </w:rPr>
      </w:pPr>
    </w:p>
    <w:p w:rsidR="006F30E5" w:rsidRPr="00AC532D" w:rsidRDefault="006F30E5" w:rsidP="006F30E5">
      <w:pPr>
        <w:spacing w:line="300" w:lineRule="exact"/>
        <w:jc w:val="center"/>
        <w:rPr>
          <w:b/>
          <w:sz w:val="21"/>
          <w:szCs w:val="21"/>
        </w:rPr>
      </w:pPr>
      <w:r w:rsidRPr="00AC532D">
        <w:rPr>
          <w:b/>
          <w:sz w:val="21"/>
          <w:szCs w:val="21"/>
        </w:rPr>
        <w:t>________________________________________</w:t>
      </w:r>
    </w:p>
    <w:p w:rsidR="006F30E5" w:rsidRDefault="006F30E5" w:rsidP="006F30E5">
      <w:pPr>
        <w:spacing w:line="300" w:lineRule="exact"/>
        <w:jc w:val="center"/>
        <w:rPr>
          <w:sz w:val="21"/>
          <w:szCs w:val="21"/>
        </w:rPr>
      </w:pPr>
      <w:r>
        <w:rPr>
          <w:sz w:val="21"/>
          <w:szCs w:val="21"/>
        </w:rPr>
        <w:t>Tim Stevenson, NSTX Neutral Beam Manager</w:t>
      </w:r>
    </w:p>
    <w:p w:rsidR="006F30E5" w:rsidRPr="00AC532D" w:rsidRDefault="006F30E5" w:rsidP="006F30E5">
      <w:pPr>
        <w:spacing w:line="300" w:lineRule="exact"/>
        <w:jc w:val="center"/>
        <w:rPr>
          <w:sz w:val="21"/>
          <w:szCs w:val="21"/>
        </w:rPr>
      </w:pPr>
    </w:p>
    <w:p w:rsidR="006F30E5" w:rsidRPr="00AC532D" w:rsidRDefault="006F30E5" w:rsidP="006F30E5">
      <w:pPr>
        <w:spacing w:line="300" w:lineRule="exact"/>
        <w:jc w:val="center"/>
        <w:rPr>
          <w:b/>
          <w:sz w:val="21"/>
          <w:szCs w:val="21"/>
        </w:rPr>
      </w:pPr>
      <w:r w:rsidRPr="00AC532D">
        <w:rPr>
          <w:b/>
          <w:sz w:val="21"/>
          <w:szCs w:val="21"/>
        </w:rPr>
        <w:t xml:space="preserve">Reviewed By: </w:t>
      </w:r>
    </w:p>
    <w:p w:rsidR="006F30E5" w:rsidRPr="00AC532D" w:rsidRDefault="006F30E5" w:rsidP="006F30E5">
      <w:pPr>
        <w:spacing w:line="300" w:lineRule="exact"/>
        <w:jc w:val="center"/>
        <w:rPr>
          <w:b/>
          <w:sz w:val="21"/>
          <w:szCs w:val="21"/>
        </w:rPr>
      </w:pPr>
    </w:p>
    <w:p w:rsidR="006F30E5" w:rsidRPr="00AC532D" w:rsidRDefault="006F30E5" w:rsidP="006F30E5">
      <w:pPr>
        <w:spacing w:line="300" w:lineRule="exact"/>
        <w:jc w:val="center"/>
        <w:rPr>
          <w:sz w:val="21"/>
          <w:szCs w:val="21"/>
        </w:rPr>
      </w:pPr>
      <w:r w:rsidRPr="00AC532D">
        <w:rPr>
          <w:sz w:val="21"/>
          <w:szCs w:val="21"/>
        </w:rPr>
        <w:t>_______________________________________</w:t>
      </w:r>
    </w:p>
    <w:p w:rsidR="00060FD1" w:rsidRDefault="006F30E5" w:rsidP="006F30E5">
      <w:pPr>
        <w:spacing w:line="300" w:lineRule="exact"/>
        <w:jc w:val="center"/>
        <w:rPr>
          <w:sz w:val="21"/>
          <w:szCs w:val="21"/>
        </w:rPr>
        <w:sectPr w:rsidR="00060FD1">
          <w:headerReference w:type="default" r:id="rId8"/>
          <w:pgSz w:w="12240" w:h="15840"/>
          <w:pgMar w:top="1440" w:right="1440" w:bottom="1440" w:left="1440" w:header="720" w:footer="720" w:gutter="0"/>
          <w:pgNumType w:start="1"/>
          <w:cols w:space="720"/>
        </w:sectPr>
      </w:pPr>
      <w:r w:rsidRPr="00AC532D">
        <w:rPr>
          <w:sz w:val="21"/>
          <w:szCs w:val="21"/>
        </w:rPr>
        <w:t>Phil Heitzenroeder, Head, Mechanical Engineering</w:t>
      </w:r>
    </w:p>
    <w:p w:rsidR="00060FD1" w:rsidRDefault="00060FD1">
      <w:pPr>
        <w:rPr>
          <w:sz w:val="21"/>
          <w:szCs w:val="21"/>
        </w:rPr>
      </w:pPr>
    </w:p>
    <w:p w:rsidR="00060FD1" w:rsidRDefault="00060FD1" w:rsidP="00060FD1">
      <w:pPr>
        <w:ind w:left="720" w:hanging="360"/>
        <w:jc w:val="center"/>
        <w:rPr>
          <w:rFonts w:ascii="Times New Roman" w:hAnsi="Times New Roman"/>
          <w:b/>
        </w:rPr>
      </w:pPr>
      <w:r>
        <w:rPr>
          <w:rFonts w:ascii="Times New Roman" w:hAnsi="Times New Roman"/>
          <w:b/>
        </w:rPr>
        <w:t>PPPL Calculation Form</w:t>
      </w:r>
    </w:p>
    <w:p w:rsidR="00060FD1" w:rsidRDefault="00060FD1" w:rsidP="00060FD1">
      <w:pPr>
        <w:ind w:left="720" w:hanging="360"/>
        <w:jc w:val="center"/>
        <w:rPr>
          <w:rFonts w:ascii="Times New Roman" w:hAnsi="Times New Roman"/>
          <w:b/>
        </w:rPr>
      </w:pPr>
    </w:p>
    <w:p w:rsidR="00060FD1" w:rsidRDefault="00060FD1" w:rsidP="00060FD1">
      <w:pPr>
        <w:tabs>
          <w:tab w:val="left" w:pos="1800"/>
          <w:tab w:val="left" w:leader="underscore" w:pos="3600"/>
          <w:tab w:val="left" w:pos="4320"/>
          <w:tab w:val="left" w:pos="5580"/>
          <w:tab w:val="left" w:leader="underscore" w:pos="6120"/>
          <w:tab w:val="left" w:pos="6840"/>
          <w:tab w:val="left" w:pos="8280"/>
          <w:tab w:val="left" w:leader="underscore" w:pos="9180"/>
        </w:tabs>
        <w:ind w:left="720" w:hanging="360"/>
        <w:rPr>
          <w:rFonts w:ascii="Times New Roman" w:hAnsi="Times New Roman"/>
          <w:sz w:val="20"/>
        </w:rPr>
      </w:pPr>
      <w:r>
        <w:rPr>
          <w:rFonts w:ascii="Times New Roman" w:hAnsi="Times New Roman"/>
          <w:sz w:val="20"/>
        </w:rPr>
        <w:t xml:space="preserve">Calculation # </w:t>
      </w:r>
      <w:r>
        <w:rPr>
          <w:rFonts w:ascii="Times New Roman" w:hAnsi="Times New Roman"/>
          <w:sz w:val="20"/>
        </w:rPr>
        <w:tab/>
      </w:r>
      <w:r w:rsidRPr="00060FD1">
        <w:rPr>
          <w:rFonts w:ascii="Times New Roman" w:hAnsi="Times New Roman"/>
          <w:b/>
          <w:sz w:val="20"/>
        </w:rPr>
        <w:t>NSTXU-CALC-11-05-00</w:t>
      </w:r>
      <w:r>
        <w:rPr>
          <w:rFonts w:ascii="Times New Roman" w:hAnsi="Times New Roman"/>
          <w:sz w:val="20"/>
        </w:rPr>
        <w:tab/>
        <w:t>Revision #</w:t>
      </w:r>
      <w:r>
        <w:rPr>
          <w:rFonts w:ascii="Times New Roman" w:hAnsi="Times New Roman"/>
          <w:sz w:val="20"/>
        </w:rPr>
        <w:tab/>
      </w:r>
      <w:r w:rsidRPr="00060FD1">
        <w:rPr>
          <w:rFonts w:ascii="Times New Roman" w:hAnsi="Times New Roman"/>
          <w:b/>
          <w:sz w:val="20"/>
        </w:rPr>
        <w:t>00</w:t>
      </w:r>
      <w:r>
        <w:rPr>
          <w:rFonts w:ascii="Times New Roman" w:hAnsi="Times New Roman"/>
          <w:sz w:val="20"/>
        </w:rPr>
        <w:t xml:space="preserve">   WP #, if any:  </w:t>
      </w:r>
      <w:r w:rsidRPr="00060FD1">
        <w:rPr>
          <w:rFonts w:ascii="Times New Roman" w:hAnsi="Times New Roman"/>
          <w:b/>
          <w:sz w:val="20"/>
        </w:rPr>
        <w:t>1707</w:t>
      </w:r>
    </w:p>
    <w:p w:rsidR="00060FD1" w:rsidRDefault="00A85831" w:rsidP="00060FD1">
      <w:pPr>
        <w:tabs>
          <w:tab w:val="left" w:pos="6840"/>
          <w:tab w:val="left" w:pos="8280"/>
          <w:tab w:val="left" w:leader="underscore" w:pos="9180"/>
        </w:tabs>
        <w:ind w:left="360"/>
        <w:rPr>
          <w:rFonts w:ascii="Times New Roman" w:hAnsi="Times New Roman"/>
          <w:sz w:val="20"/>
        </w:rPr>
      </w:pPr>
      <w:r>
        <w:rPr>
          <w:rFonts w:ascii="Times New Roman" w:hAnsi="Times New Roman"/>
          <w:sz w:val="20"/>
        </w:rPr>
        <w:pict>
          <v:line id="_x0000_s1028" style="position:absolute;left:0;text-align:left;z-index:251660288" from="496.8pt,9pt" to="496.8pt,45pt" o:allowincell="f" strokeweight="2.25pt"/>
        </w:pict>
      </w:r>
      <w:r w:rsidR="00060FD1">
        <w:rPr>
          <w:rFonts w:ascii="Times New Roman" w:hAnsi="Times New Roman"/>
          <w:sz w:val="20"/>
        </w:rPr>
        <w:tab/>
        <w:t>(ENG-032)</w:t>
      </w:r>
    </w:p>
    <w:p w:rsidR="00060FD1" w:rsidRDefault="00060FD1" w:rsidP="00060FD1">
      <w:pPr>
        <w:tabs>
          <w:tab w:val="left" w:pos="2340"/>
          <w:tab w:val="left" w:leader="underscore" w:pos="8640"/>
        </w:tabs>
        <w:ind w:left="360"/>
        <w:rPr>
          <w:rFonts w:ascii="Times New Roman" w:hAnsi="Times New Roman"/>
          <w:sz w:val="20"/>
        </w:rPr>
      </w:pPr>
      <w:r>
        <w:rPr>
          <w:rFonts w:ascii="Times New Roman" w:hAnsi="Times New Roman"/>
          <w:sz w:val="20"/>
        </w:rPr>
        <w:t xml:space="preserve">Purpose of Calculation: </w:t>
      </w:r>
      <w:r>
        <w:rPr>
          <w:rFonts w:ascii="Times New Roman" w:hAnsi="Times New Roman"/>
          <w:sz w:val="16"/>
        </w:rPr>
        <w:t>(Define why the calculation is being performed.)</w:t>
      </w:r>
    </w:p>
    <w:p w:rsidR="00060FD1" w:rsidRDefault="00060FD1" w:rsidP="00060FD1">
      <w:pPr>
        <w:numPr>
          <w:ilvl w:val="0"/>
          <w:numId w:val="26"/>
        </w:numPr>
        <w:tabs>
          <w:tab w:val="left" w:pos="900"/>
          <w:tab w:val="left" w:leader="underscore" w:pos="8640"/>
        </w:tabs>
        <w:ind w:left="0"/>
        <w:rPr>
          <w:rFonts w:ascii="Times New Roman" w:hAnsi="Times New Roman"/>
          <w:sz w:val="20"/>
        </w:rPr>
      </w:pPr>
      <w:r w:rsidRPr="005F3035">
        <w:rPr>
          <w:rFonts w:ascii="Times New Roman" w:hAnsi="Times New Roman"/>
          <w:sz w:val="20"/>
        </w:rPr>
        <w:t>To confirm beam source profile fit on NB Armor face</w:t>
      </w:r>
    </w:p>
    <w:p w:rsidR="00060FD1" w:rsidRPr="005F3035" w:rsidRDefault="00060FD1" w:rsidP="00060FD1">
      <w:pPr>
        <w:tabs>
          <w:tab w:val="left" w:pos="900"/>
          <w:tab w:val="left" w:leader="underscore" w:pos="8640"/>
        </w:tabs>
        <w:rPr>
          <w:rFonts w:ascii="Times New Roman" w:hAnsi="Times New Roman"/>
          <w:sz w:val="20"/>
        </w:rPr>
      </w:pPr>
    </w:p>
    <w:p w:rsidR="00060FD1" w:rsidRDefault="00060FD1" w:rsidP="00060FD1">
      <w:pPr>
        <w:numPr>
          <w:ilvl w:val="0"/>
          <w:numId w:val="26"/>
        </w:numPr>
        <w:tabs>
          <w:tab w:val="left" w:pos="900"/>
          <w:tab w:val="left" w:leader="underscore" w:pos="8640"/>
        </w:tabs>
        <w:ind w:left="0"/>
        <w:rPr>
          <w:rFonts w:ascii="Times New Roman" w:hAnsi="Times New Roman"/>
          <w:sz w:val="20"/>
        </w:rPr>
      </w:pPr>
      <w:r w:rsidRPr="005F3035">
        <w:rPr>
          <w:rFonts w:ascii="Times New Roman" w:hAnsi="Times New Roman"/>
          <w:sz w:val="20"/>
        </w:rPr>
        <w:t>To calculate beam divergence and armor-incidence effect on beam heat flux magnitude</w:t>
      </w:r>
    </w:p>
    <w:p w:rsidR="00060FD1" w:rsidRPr="005F3035" w:rsidRDefault="00060FD1" w:rsidP="00060FD1">
      <w:pPr>
        <w:tabs>
          <w:tab w:val="left" w:pos="900"/>
          <w:tab w:val="left" w:leader="underscore" w:pos="8640"/>
        </w:tabs>
        <w:rPr>
          <w:rFonts w:ascii="Times New Roman" w:hAnsi="Times New Roman"/>
          <w:sz w:val="20"/>
        </w:rPr>
      </w:pPr>
    </w:p>
    <w:p w:rsidR="00060FD1" w:rsidRDefault="00060FD1" w:rsidP="00060FD1">
      <w:pPr>
        <w:numPr>
          <w:ilvl w:val="0"/>
          <w:numId w:val="26"/>
        </w:numPr>
        <w:tabs>
          <w:tab w:val="left" w:pos="900"/>
          <w:tab w:val="left" w:leader="underscore" w:pos="8640"/>
        </w:tabs>
        <w:ind w:left="0"/>
        <w:rPr>
          <w:rFonts w:ascii="Times New Roman" w:hAnsi="Times New Roman"/>
          <w:sz w:val="20"/>
        </w:rPr>
      </w:pPr>
      <w:r w:rsidRPr="005F3035">
        <w:rPr>
          <w:rFonts w:ascii="Times New Roman" w:hAnsi="Times New Roman"/>
          <w:sz w:val="20"/>
        </w:rPr>
        <w:t xml:space="preserve">To use calculated fluxes to establish fault conditions, testing armor for 1&amp;2 </w:t>
      </w:r>
      <w:proofErr w:type="spellStart"/>
      <w:r w:rsidRPr="005F3035">
        <w:rPr>
          <w:rFonts w:ascii="Times New Roman" w:hAnsi="Times New Roman"/>
          <w:sz w:val="20"/>
        </w:rPr>
        <w:t>beamline</w:t>
      </w:r>
      <w:proofErr w:type="spellEnd"/>
      <w:r w:rsidRPr="005F3035">
        <w:rPr>
          <w:rFonts w:ascii="Times New Roman" w:hAnsi="Times New Roman"/>
          <w:sz w:val="20"/>
        </w:rPr>
        <w:t xml:space="preserve"> fault cases</w:t>
      </w:r>
    </w:p>
    <w:p w:rsidR="00060FD1" w:rsidRPr="005F3035" w:rsidRDefault="00060FD1" w:rsidP="00060FD1">
      <w:pPr>
        <w:tabs>
          <w:tab w:val="left" w:pos="900"/>
          <w:tab w:val="left" w:leader="underscore" w:pos="8640"/>
        </w:tabs>
        <w:ind w:left="720"/>
        <w:rPr>
          <w:rFonts w:ascii="Times New Roman" w:hAnsi="Times New Roman"/>
          <w:sz w:val="20"/>
        </w:rPr>
      </w:pPr>
    </w:p>
    <w:p w:rsidR="00060FD1" w:rsidRDefault="00060FD1" w:rsidP="00060FD1">
      <w:pPr>
        <w:numPr>
          <w:ilvl w:val="0"/>
          <w:numId w:val="26"/>
        </w:numPr>
        <w:tabs>
          <w:tab w:val="left" w:pos="900"/>
          <w:tab w:val="left" w:leader="underscore" w:pos="8640"/>
        </w:tabs>
        <w:ind w:left="900" w:hanging="180"/>
        <w:rPr>
          <w:rFonts w:ascii="Times New Roman" w:hAnsi="Times New Roman"/>
          <w:sz w:val="20"/>
        </w:rPr>
      </w:pPr>
      <w:r w:rsidRPr="005F3035">
        <w:rPr>
          <w:rFonts w:ascii="Times New Roman" w:hAnsi="Times New Roman"/>
          <w:sz w:val="20"/>
        </w:rPr>
        <w:t>To confirm that the armor cooling system will be sufficient to remove any residual heat from the armor during normal NSTX-U operations.</w:t>
      </w:r>
    </w:p>
    <w:p w:rsidR="00060FD1" w:rsidRPr="005F3035" w:rsidRDefault="00060FD1" w:rsidP="00060FD1">
      <w:pPr>
        <w:tabs>
          <w:tab w:val="left" w:pos="900"/>
          <w:tab w:val="left" w:leader="underscore" w:pos="8640"/>
        </w:tabs>
        <w:rPr>
          <w:rFonts w:ascii="Times New Roman" w:hAnsi="Times New Roman"/>
          <w:sz w:val="20"/>
        </w:rPr>
      </w:pPr>
    </w:p>
    <w:p w:rsidR="00060FD1" w:rsidRPr="005F3035" w:rsidRDefault="00060FD1" w:rsidP="00060FD1">
      <w:pPr>
        <w:numPr>
          <w:ilvl w:val="0"/>
          <w:numId w:val="26"/>
        </w:numPr>
        <w:tabs>
          <w:tab w:val="left" w:pos="900"/>
          <w:tab w:val="left" w:leader="underscore" w:pos="8640"/>
        </w:tabs>
        <w:ind w:left="900" w:hanging="180"/>
        <w:rPr>
          <w:rFonts w:ascii="Times New Roman" w:hAnsi="Times New Roman"/>
          <w:sz w:val="20"/>
        </w:rPr>
      </w:pPr>
      <w:r w:rsidRPr="005F3035">
        <w:rPr>
          <w:rFonts w:ascii="Times New Roman" w:hAnsi="Times New Roman"/>
          <w:sz w:val="20"/>
        </w:rPr>
        <w:t>To examine stainless steel backing plates in terms of thermal expansion during bake out (@ 150°C) to ensure attached tiles to not interfere with each other.</w:t>
      </w:r>
    </w:p>
    <w:p w:rsidR="00060FD1" w:rsidRDefault="00060FD1" w:rsidP="00060FD1">
      <w:pPr>
        <w:tabs>
          <w:tab w:val="left" w:pos="2340"/>
          <w:tab w:val="left" w:leader="underscore" w:pos="8640"/>
        </w:tabs>
        <w:ind w:left="360"/>
        <w:rPr>
          <w:rFonts w:ascii="Times New Roman" w:hAnsi="Times New Roman"/>
          <w:sz w:val="20"/>
        </w:rPr>
      </w:pPr>
    </w:p>
    <w:p w:rsidR="00060FD1" w:rsidRDefault="00060FD1" w:rsidP="00060FD1">
      <w:pPr>
        <w:tabs>
          <w:tab w:val="left" w:pos="2340"/>
          <w:tab w:val="left" w:leader="underscore" w:pos="8640"/>
        </w:tabs>
        <w:ind w:left="360"/>
        <w:rPr>
          <w:rFonts w:ascii="Times New Roman" w:hAnsi="Times New Roman"/>
          <w:sz w:val="20"/>
        </w:rPr>
      </w:pPr>
      <w:r>
        <w:rPr>
          <w:rFonts w:ascii="Times New Roman" w:hAnsi="Times New Roman"/>
          <w:sz w:val="20"/>
        </w:rPr>
        <w:t>References</w:t>
      </w:r>
      <w:r>
        <w:rPr>
          <w:rFonts w:ascii="Times New Roman" w:hAnsi="Times New Roman"/>
          <w:sz w:val="16"/>
        </w:rPr>
        <w:t xml:space="preserve"> (List any source of design information including computer program titles and revision levels.)</w:t>
      </w:r>
    </w:p>
    <w:p w:rsidR="00060FD1" w:rsidRPr="005F3035" w:rsidRDefault="00060FD1" w:rsidP="00060FD1">
      <w:pPr>
        <w:pStyle w:val="ListParagraph"/>
        <w:numPr>
          <w:ilvl w:val="0"/>
          <w:numId w:val="28"/>
        </w:numPr>
        <w:tabs>
          <w:tab w:val="left" w:pos="2340"/>
          <w:tab w:val="left" w:leader="underscore" w:pos="8640"/>
        </w:tabs>
        <w:rPr>
          <w:rFonts w:ascii="Times New Roman" w:hAnsi="Times New Roman"/>
          <w:sz w:val="20"/>
        </w:rPr>
      </w:pPr>
      <w:r w:rsidRPr="005F3035">
        <w:rPr>
          <w:rFonts w:ascii="Times New Roman" w:hAnsi="Times New Roman"/>
          <w:sz w:val="20"/>
        </w:rPr>
        <w:t xml:space="preserve">NSTX-U GRD (NB rev. 0 &amp; CS rev. 3) </w:t>
      </w:r>
    </w:p>
    <w:p w:rsidR="00060FD1" w:rsidRPr="005F3035" w:rsidRDefault="00060FD1" w:rsidP="00060FD1">
      <w:pPr>
        <w:pStyle w:val="ListParagraph"/>
        <w:numPr>
          <w:ilvl w:val="0"/>
          <w:numId w:val="28"/>
        </w:numPr>
        <w:tabs>
          <w:tab w:val="left" w:pos="2340"/>
          <w:tab w:val="left" w:leader="underscore" w:pos="8640"/>
        </w:tabs>
        <w:rPr>
          <w:rFonts w:ascii="Times New Roman" w:hAnsi="Times New Roman"/>
          <w:sz w:val="20"/>
        </w:rPr>
      </w:pPr>
      <w:r w:rsidRPr="005F3035">
        <w:rPr>
          <w:rFonts w:ascii="Times New Roman" w:hAnsi="Times New Roman"/>
          <w:sz w:val="20"/>
        </w:rPr>
        <w:t>Microsoft Excel</w:t>
      </w:r>
    </w:p>
    <w:p w:rsidR="00060FD1" w:rsidRPr="005F3035" w:rsidRDefault="00060FD1" w:rsidP="00060FD1">
      <w:pPr>
        <w:pStyle w:val="ListParagraph"/>
        <w:numPr>
          <w:ilvl w:val="0"/>
          <w:numId w:val="28"/>
        </w:numPr>
        <w:tabs>
          <w:tab w:val="left" w:pos="2340"/>
          <w:tab w:val="left" w:leader="underscore" w:pos="8640"/>
        </w:tabs>
        <w:rPr>
          <w:rFonts w:ascii="Times New Roman" w:hAnsi="Times New Roman"/>
          <w:sz w:val="20"/>
        </w:rPr>
      </w:pPr>
      <w:r w:rsidRPr="005F3035">
        <w:rPr>
          <w:rFonts w:ascii="Times New Roman" w:hAnsi="Times New Roman"/>
          <w:sz w:val="20"/>
        </w:rPr>
        <w:t xml:space="preserve">ALGOR </w:t>
      </w:r>
    </w:p>
    <w:p w:rsidR="00060FD1" w:rsidRPr="005F3035" w:rsidRDefault="00060FD1" w:rsidP="00060FD1">
      <w:pPr>
        <w:pStyle w:val="ListParagraph"/>
        <w:numPr>
          <w:ilvl w:val="0"/>
          <w:numId w:val="28"/>
        </w:numPr>
        <w:tabs>
          <w:tab w:val="left" w:pos="2340"/>
          <w:tab w:val="left" w:leader="underscore" w:pos="8640"/>
        </w:tabs>
        <w:rPr>
          <w:rFonts w:ascii="Times New Roman" w:hAnsi="Times New Roman"/>
          <w:sz w:val="22"/>
        </w:rPr>
      </w:pPr>
      <w:r w:rsidRPr="005F3035">
        <w:rPr>
          <w:rFonts w:ascii="Times New Roman" w:hAnsi="Times New Roman"/>
          <w:sz w:val="18"/>
        </w:rPr>
        <w:t>ProE</w:t>
      </w:r>
    </w:p>
    <w:p w:rsidR="00060FD1" w:rsidRDefault="00060FD1" w:rsidP="00060FD1">
      <w:pPr>
        <w:tabs>
          <w:tab w:val="left" w:pos="2340"/>
          <w:tab w:val="left" w:leader="underscore" w:pos="8640"/>
        </w:tabs>
        <w:ind w:left="360"/>
        <w:rPr>
          <w:rFonts w:ascii="Times New Roman" w:hAnsi="Times New Roman"/>
          <w:sz w:val="20"/>
        </w:rPr>
      </w:pPr>
    </w:p>
    <w:p w:rsidR="00060FD1" w:rsidRDefault="00060FD1" w:rsidP="00060FD1">
      <w:pPr>
        <w:tabs>
          <w:tab w:val="left" w:pos="2340"/>
          <w:tab w:val="left" w:leader="underscore" w:pos="8640"/>
        </w:tabs>
        <w:ind w:left="360"/>
        <w:rPr>
          <w:rFonts w:ascii="Times New Roman" w:hAnsi="Times New Roman"/>
          <w:sz w:val="20"/>
        </w:rPr>
      </w:pPr>
      <w:r>
        <w:rPr>
          <w:rFonts w:ascii="Times New Roman" w:hAnsi="Times New Roman"/>
          <w:sz w:val="20"/>
        </w:rPr>
        <w:t xml:space="preserve">Assumptions </w:t>
      </w:r>
      <w:r>
        <w:rPr>
          <w:rFonts w:ascii="Times New Roman" w:hAnsi="Times New Roman"/>
          <w:sz w:val="16"/>
        </w:rPr>
        <w:t>(Identify all assumptions made as part of this calculation.)</w:t>
      </w:r>
    </w:p>
    <w:p w:rsidR="00060FD1" w:rsidRDefault="00060FD1" w:rsidP="00060FD1">
      <w:pPr>
        <w:numPr>
          <w:ilvl w:val="0"/>
          <w:numId w:val="27"/>
        </w:numPr>
        <w:tabs>
          <w:tab w:val="left" w:pos="900"/>
          <w:tab w:val="left" w:leader="underscore" w:pos="8640"/>
        </w:tabs>
        <w:rPr>
          <w:rFonts w:ascii="Times New Roman" w:hAnsi="Times New Roman"/>
          <w:sz w:val="20"/>
        </w:rPr>
      </w:pPr>
      <w:r w:rsidRPr="006F30E5">
        <w:rPr>
          <w:rFonts w:ascii="Times New Roman" w:hAnsi="Times New Roman"/>
          <w:sz w:val="20"/>
        </w:rPr>
        <w:t xml:space="preserve">Assumed a 1.5 vertical and .5 horizontal, half-angle divergence from last scraping surface for each </w:t>
      </w:r>
      <w:proofErr w:type="spellStart"/>
      <w:r w:rsidRPr="006F30E5">
        <w:rPr>
          <w:rFonts w:ascii="Times New Roman" w:hAnsi="Times New Roman"/>
          <w:sz w:val="20"/>
        </w:rPr>
        <w:t>beamline</w:t>
      </w:r>
      <w:proofErr w:type="spellEnd"/>
      <w:r w:rsidRPr="006F30E5">
        <w:rPr>
          <w:rFonts w:ascii="Times New Roman" w:hAnsi="Times New Roman"/>
          <w:sz w:val="20"/>
        </w:rPr>
        <w:t xml:space="preserve"> source.</w:t>
      </w:r>
      <w:r>
        <w:rPr>
          <w:rFonts w:ascii="Times New Roman" w:hAnsi="Times New Roman"/>
          <w:sz w:val="20"/>
        </w:rPr>
        <w:t xml:space="preserve"> </w:t>
      </w:r>
    </w:p>
    <w:p w:rsidR="00060FD1" w:rsidRDefault="00060FD1" w:rsidP="00060FD1">
      <w:pPr>
        <w:tabs>
          <w:tab w:val="left" w:pos="900"/>
          <w:tab w:val="left" w:leader="underscore" w:pos="8640"/>
        </w:tabs>
        <w:ind w:left="1080"/>
        <w:rPr>
          <w:rFonts w:ascii="Times New Roman" w:hAnsi="Times New Roman"/>
          <w:sz w:val="20"/>
        </w:rPr>
      </w:pPr>
    </w:p>
    <w:p w:rsidR="00060FD1" w:rsidRDefault="00060FD1" w:rsidP="00060FD1">
      <w:pPr>
        <w:numPr>
          <w:ilvl w:val="0"/>
          <w:numId w:val="27"/>
        </w:numPr>
        <w:tabs>
          <w:tab w:val="left" w:pos="900"/>
          <w:tab w:val="left" w:leader="underscore" w:pos="8640"/>
        </w:tabs>
        <w:rPr>
          <w:rFonts w:ascii="Times New Roman" w:hAnsi="Times New Roman"/>
          <w:sz w:val="20"/>
        </w:rPr>
      </w:pPr>
      <w:r w:rsidRPr="006F30E5">
        <w:rPr>
          <w:rFonts w:ascii="Times New Roman" w:hAnsi="Times New Roman"/>
          <w:sz w:val="20"/>
        </w:rPr>
        <w:t>Assumed a max temp for ATJ tiles of 2600°C. This reflects not a PHYSICAL limit, but rather one which avoids excessive sublimation of the carbon tiles.</w:t>
      </w:r>
    </w:p>
    <w:p w:rsidR="00060FD1" w:rsidRPr="006F30E5" w:rsidRDefault="00060FD1" w:rsidP="00060FD1">
      <w:pPr>
        <w:tabs>
          <w:tab w:val="left" w:pos="900"/>
          <w:tab w:val="left" w:leader="underscore" w:pos="8640"/>
        </w:tabs>
        <w:rPr>
          <w:rFonts w:ascii="Times New Roman" w:hAnsi="Times New Roman"/>
          <w:sz w:val="20"/>
        </w:rPr>
      </w:pPr>
    </w:p>
    <w:p w:rsidR="00060FD1" w:rsidRPr="00430F73" w:rsidRDefault="00060FD1" w:rsidP="00060FD1">
      <w:pPr>
        <w:numPr>
          <w:ilvl w:val="0"/>
          <w:numId w:val="27"/>
        </w:numPr>
        <w:tabs>
          <w:tab w:val="left" w:pos="900"/>
          <w:tab w:val="left" w:leader="underscore" w:pos="8640"/>
        </w:tabs>
        <w:rPr>
          <w:rFonts w:ascii="Times New Roman" w:hAnsi="Times New Roman"/>
          <w:sz w:val="20"/>
        </w:rPr>
      </w:pPr>
      <w:r w:rsidRPr="00430F73">
        <w:rPr>
          <w:rFonts w:ascii="Times New Roman" w:hAnsi="Times New Roman"/>
          <w:sz w:val="20"/>
        </w:rPr>
        <w:t xml:space="preserve">Assumed max tensile and compressive strengths of 26 </w:t>
      </w:r>
      <w:proofErr w:type="spellStart"/>
      <w:r>
        <w:rPr>
          <w:rFonts w:ascii="Times New Roman" w:hAnsi="Times New Roman"/>
          <w:sz w:val="20"/>
        </w:rPr>
        <w:t>MPa</w:t>
      </w:r>
      <w:proofErr w:type="spellEnd"/>
      <w:r w:rsidRPr="00430F73">
        <w:rPr>
          <w:rFonts w:ascii="Times New Roman" w:hAnsi="Times New Roman"/>
          <w:sz w:val="20"/>
        </w:rPr>
        <w:t xml:space="preserve"> and 66</w:t>
      </w:r>
      <w:r>
        <w:rPr>
          <w:rFonts w:ascii="Times New Roman" w:hAnsi="Times New Roman"/>
          <w:sz w:val="20"/>
        </w:rPr>
        <w:t>MPa</w:t>
      </w:r>
      <w:r w:rsidRPr="00430F73">
        <w:rPr>
          <w:rFonts w:ascii="Times New Roman" w:hAnsi="Times New Roman"/>
          <w:sz w:val="20"/>
        </w:rPr>
        <w:t xml:space="preserve">, respectively, for </w:t>
      </w:r>
      <w:proofErr w:type="spellStart"/>
      <w:r w:rsidRPr="00430F73">
        <w:rPr>
          <w:rFonts w:ascii="Times New Roman" w:hAnsi="Times New Roman"/>
          <w:sz w:val="20"/>
        </w:rPr>
        <w:t>Graftech’s</w:t>
      </w:r>
      <w:proofErr w:type="spellEnd"/>
      <w:r w:rsidRPr="00430F73">
        <w:rPr>
          <w:rFonts w:ascii="Times New Roman" w:hAnsi="Times New Roman"/>
          <w:sz w:val="20"/>
        </w:rPr>
        <w:t xml:space="preserve"> ATJ graphite, as stated in their material properties sheet. (</w:t>
      </w:r>
      <w:hyperlink r:id="rId9" w:history="1">
        <w:r w:rsidRPr="00430F73">
          <w:rPr>
            <w:rStyle w:val="Hyperlink"/>
            <w:rFonts w:ascii="Times New Roman" w:hAnsi="Times New Roman"/>
            <w:sz w:val="20"/>
          </w:rPr>
          <w:t>http://graftech.com/getattachment/800b4a74-3229-4e44-a4ff-7b212ab06e24/GRAFSTAR%E2%84%A2-ATJ%E2%84%A2-Graphite.asp</w:t>
        </w:r>
      </w:hyperlink>
      <w:r w:rsidRPr="00430F73">
        <w:rPr>
          <w:rFonts w:ascii="Times New Roman" w:hAnsi="Times New Roman"/>
          <w:sz w:val="20"/>
        </w:rPr>
        <w:t>)</w:t>
      </w:r>
    </w:p>
    <w:p w:rsidR="00060FD1" w:rsidRDefault="00060FD1" w:rsidP="00060FD1">
      <w:pPr>
        <w:tabs>
          <w:tab w:val="left" w:pos="2340"/>
          <w:tab w:val="left" w:leader="underscore" w:pos="8640"/>
        </w:tabs>
        <w:ind w:left="360"/>
        <w:rPr>
          <w:rFonts w:ascii="Times New Roman" w:hAnsi="Times New Roman"/>
          <w:sz w:val="20"/>
        </w:rPr>
      </w:pPr>
    </w:p>
    <w:p w:rsidR="00060FD1" w:rsidRPr="00060FD1" w:rsidRDefault="00060FD1" w:rsidP="00060FD1">
      <w:pPr>
        <w:tabs>
          <w:tab w:val="left" w:pos="2340"/>
          <w:tab w:val="left" w:leader="underscore" w:pos="8640"/>
        </w:tabs>
        <w:ind w:left="360"/>
        <w:rPr>
          <w:rFonts w:ascii="Times New Roman" w:hAnsi="Times New Roman"/>
          <w:sz w:val="20"/>
        </w:rPr>
      </w:pPr>
      <w:r>
        <w:rPr>
          <w:rFonts w:ascii="Times New Roman" w:hAnsi="Times New Roman"/>
          <w:sz w:val="20"/>
        </w:rPr>
        <w:t xml:space="preserve">Calculation </w:t>
      </w:r>
      <w:r>
        <w:rPr>
          <w:rFonts w:ascii="Times New Roman" w:hAnsi="Times New Roman"/>
          <w:sz w:val="16"/>
        </w:rPr>
        <w:t xml:space="preserve">(Calculation is either documented here or attached): </w:t>
      </w:r>
      <w:r w:rsidRPr="00060FD1">
        <w:rPr>
          <w:rFonts w:ascii="Times New Roman" w:hAnsi="Times New Roman"/>
          <w:sz w:val="20"/>
        </w:rPr>
        <w:t>Attached</w:t>
      </w:r>
    </w:p>
    <w:p w:rsidR="00060FD1" w:rsidRDefault="00060FD1" w:rsidP="00060FD1">
      <w:pPr>
        <w:tabs>
          <w:tab w:val="left" w:pos="2340"/>
          <w:tab w:val="left" w:leader="underscore" w:pos="8640"/>
        </w:tabs>
        <w:ind w:left="360"/>
        <w:rPr>
          <w:rFonts w:ascii="Times New Roman" w:hAnsi="Times New Roman"/>
          <w:sz w:val="20"/>
        </w:rPr>
      </w:pPr>
    </w:p>
    <w:p w:rsidR="00060FD1" w:rsidRDefault="00060FD1" w:rsidP="00060FD1">
      <w:pPr>
        <w:tabs>
          <w:tab w:val="left" w:pos="2340"/>
          <w:tab w:val="left" w:leader="underscore" w:pos="8640"/>
        </w:tabs>
        <w:ind w:left="360"/>
        <w:rPr>
          <w:rFonts w:ascii="Times New Roman" w:hAnsi="Times New Roman"/>
          <w:sz w:val="20"/>
        </w:rPr>
      </w:pPr>
      <w:r>
        <w:rPr>
          <w:rFonts w:ascii="Times New Roman" w:hAnsi="Times New Roman"/>
          <w:sz w:val="20"/>
        </w:rPr>
        <w:t xml:space="preserve">Conclusion </w:t>
      </w:r>
      <w:r>
        <w:rPr>
          <w:rFonts w:ascii="Times New Roman" w:hAnsi="Times New Roman"/>
          <w:sz w:val="16"/>
        </w:rPr>
        <w:t>(Specify whether or not the purpose of the calculation was accomplished.)</w:t>
      </w:r>
      <w:r w:rsidR="00C21234">
        <w:rPr>
          <w:rFonts w:ascii="Times New Roman" w:hAnsi="Times New Roman"/>
          <w:sz w:val="16"/>
        </w:rPr>
        <w:t>:</w:t>
      </w:r>
    </w:p>
    <w:p w:rsidR="00060FD1" w:rsidRDefault="00060FD1" w:rsidP="00060FD1">
      <w:pPr>
        <w:tabs>
          <w:tab w:val="left" w:pos="2340"/>
          <w:tab w:val="left" w:leader="underscore" w:pos="8640"/>
        </w:tabs>
        <w:ind w:left="360"/>
        <w:rPr>
          <w:rFonts w:ascii="Times New Roman" w:hAnsi="Times New Roman"/>
          <w:sz w:val="20"/>
        </w:rPr>
      </w:pPr>
    </w:p>
    <w:p w:rsidR="00C21234" w:rsidRDefault="00C21234" w:rsidP="00C21234">
      <w:pPr>
        <w:tabs>
          <w:tab w:val="left" w:pos="720"/>
          <w:tab w:val="left" w:leader="underscore" w:pos="8640"/>
        </w:tabs>
        <w:ind w:left="360"/>
        <w:jc w:val="both"/>
        <w:rPr>
          <w:rFonts w:ascii="Times New Roman" w:hAnsi="Times New Roman"/>
          <w:sz w:val="20"/>
        </w:rPr>
      </w:pPr>
      <w:r>
        <w:rPr>
          <w:rFonts w:ascii="Times New Roman" w:hAnsi="Times New Roman"/>
          <w:sz w:val="20"/>
        </w:rPr>
        <w:t>Source fit on armor face: this was confirmed by physically modeling the source profiles after calculating the geometry changes to their shapes due to beam divergence and the smearing effects of the incident angles. It was confirmed that all six sources fit comfortably on the armor, albeit, with some overlapping effects.</w:t>
      </w:r>
    </w:p>
    <w:p w:rsidR="00C21234" w:rsidRDefault="00C21234" w:rsidP="00C21234">
      <w:pPr>
        <w:tabs>
          <w:tab w:val="left" w:pos="720"/>
          <w:tab w:val="left" w:leader="underscore" w:pos="8640"/>
        </w:tabs>
        <w:ind w:left="360"/>
        <w:jc w:val="both"/>
        <w:rPr>
          <w:rFonts w:ascii="Times New Roman" w:hAnsi="Times New Roman"/>
          <w:sz w:val="20"/>
        </w:rPr>
      </w:pPr>
    </w:p>
    <w:p w:rsidR="00C21234" w:rsidRDefault="00C21234" w:rsidP="00C21234">
      <w:pPr>
        <w:tabs>
          <w:tab w:val="left" w:pos="720"/>
          <w:tab w:val="left" w:leader="underscore" w:pos="8640"/>
        </w:tabs>
        <w:ind w:left="360"/>
        <w:jc w:val="both"/>
        <w:rPr>
          <w:rFonts w:ascii="Times New Roman" w:hAnsi="Times New Roman"/>
          <w:sz w:val="20"/>
        </w:rPr>
      </w:pPr>
      <w:r>
        <w:rPr>
          <w:rFonts w:ascii="Times New Roman" w:hAnsi="Times New Roman"/>
          <w:sz w:val="20"/>
        </w:rPr>
        <w:tab/>
        <w:t xml:space="preserve">Divergence and incident angle effects on heat flux magnitude: this was calculated and used to convert input powers of 80, 90, and 110 kV into applicable heat fluxes, useful for modeling fault conditions. It was found that the overall area of the beam profile increases significantly from the last scrape-off surface as the beam diverges and smears along the armor. This reduces the overall magnitude of the heat flux. Values were calculated for both individual sources as well as heat flux values for the overlapping areas. Source heat flux was split into “hotspot” and “outer ring” zones, where the power density was 80 and 20% total power, respectively. </w:t>
      </w:r>
    </w:p>
    <w:p w:rsidR="00C21234" w:rsidRPr="00AE4ADC" w:rsidRDefault="00C21234" w:rsidP="00C21234">
      <w:pPr>
        <w:tabs>
          <w:tab w:val="left" w:pos="720"/>
          <w:tab w:val="left" w:leader="underscore" w:pos="8640"/>
        </w:tabs>
        <w:jc w:val="both"/>
        <w:rPr>
          <w:rFonts w:ascii="Times New Roman" w:hAnsi="Times New Roman"/>
          <w:sz w:val="20"/>
        </w:rPr>
      </w:pPr>
    </w:p>
    <w:p w:rsidR="00C21234" w:rsidRDefault="00C21234" w:rsidP="00C21234">
      <w:pPr>
        <w:tabs>
          <w:tab w:val="left" w:pos="720"/>
          <w:tab w:val="left" w:leader="underscore" w:pos="8640"/>
        </w:tabs>
        <w:ind w:left="360"/>
        <w:jc w:val="both"/>
        <w:rPr>
          <w:rFonts w:ascii="Times New Roman" w:hAnsi="Times New Roman"/>
          <w:sz w:val="20"/>
        </w:rPr>
      </w:pPr>
      <w:r>
        <w:rPr>
          <w:rFonts w:ascii="Times New Roman" w:hAnsi="Times New Roman"/>
        </w:rPr>
        <w:tab/>
      </w:r>
      <w:proofErr w:type="spellStart"/>
      <w:r>
        <w:rPr>
          <w:rFonts w:ascii="Times New Roman" w:hAnsi="Times New Roman"/>
          <w:sz w:val="20"/>
        </w:rPr>
        <w:t>Beamline</w:t>
      </w:r>
      <w:proofErr w:type="spellEnd"/>
      <w:r>
        <w:rPr>
          <w:rFonts w:ascii="Times New Roman" w:hAnsi="Times New Roman"/>
          <w:sz w:val="20"/>
        </w:rPr>
        <w:t xml:space="preserve"> fault conditions and testing: it quickly became</w:t>
      </w:r>
      <w:r w:rsidRPr="005F3035">
        <w:rPr>
          <w:rFonts w:ascii="Times New Roman" w:hAnsi="Times New Roman"/>
          <w:sz w:val="20"/>
        </w:rPr>
        <w:t xml:space="preserve"> clear that</w:t>
      </w:r>
      <w:r>
        <w:rPr>
          <w:rFonts w:ascii="Times New Roman" w:hAnsi="Times New Roman"/>
          <w:sz w:val="20"/>
        </w:rPr>
        <w:t>,</w:t>
      </w:r>
      <w:r w:rsidRPr="005F3035">
        <w:rPr>
          <w:rFonts w:ascii="Times New Roman" w:hAnsi="Times New Roman"/>
          <w:sz w:val="20"/>
        </w:rPr>
        <w:t xml:space="preserve"> in the case of a single BL fault, </w:t>
      </w:r>
      <w:r>
        <w:rPr>
          <w:rFonts w:ascii="Times New Roman" w:hAnsi="Times New Roman"/>
          <w:sz w:val="20"/>
        </w:rPr>
        <w:t xml:space="preserve">ATJ graphite </w:t>
      </w:r>
      <w:r w:rsidRPr="005F3035">
        <w:rPr>
          <w:rFonts w:ascii="Times New Roman" w:hAnsi="Times New Roman"/>
          <w:sz w:val="20"/>
        </w:rPr>
        <w:t>was an adequate material to provide protection for the vacuum vessel wall. The surface temperature never exceeded 2000C, much less the limit of 2600C. Th</w:t>
      </w:r>
      <w:r>
        <w:rPr>
          <w:rFonts w:ascii="Times New Roman" w:hAnsi="Times New Roman"/>
          <w:sz w:val="20"/>
        </w:rPr>
        <w:t xml:space="preserve">e internal stresses at the T-bar </w:t>
      </w:r>
      <w:r w:rsidRPr="005F3035">
        <w:rPr>
          <w:rFonts w:ascii="Times New Roman" w:hAnsi="Times New Roman"/>
          <w:sz w:val="20"/>
        </w:rPr>
        <w:t xml:space="preserve">slot shoulder were found to be sufficiently low, leading to the belief that there would be no threat of critical crack formation in that sensitive zone. The principle stresses in the bulk of the tile and on the surface were also found to be low, well </w:t>
      </w:r>
      <w:r w:rsidRPr="005F3035">
        <w:rPr>
          <w:rFonts w:ascii="Times New Roman" w:hAnsi="Times New Roman"/>
          <w:sz w:val="20"/>
        </w:rPr>
        <w:lastRenderedPageBreak/>
        <w:t xml:space="preserve">within ATJ’s published properties. </w:t>
      </w:r>
      <w:r>
        <w:rPr>
          <w:rFonts w:ascii="Times New Roman" w:hAnsi="Times New Roman"/>
          <w:sz w:val="20"/>
        </w:rPr>
        <w:t>If a single BL fault were to occur, the armor would survive without damage, barring any inherent weakness (unseen tile fractures, cracking). It would be recommended to attempt a visual inspection following the event as well as a complete maintenance event during the next outage.</w:t>
      </w:r>
    </w:p>
    <w:p w:rsidR="00C21234" w:rsidRDefault="00C21234" w:rsidP="00C21234">
      <w:pPr>
        <w:tabs>
          <w:tab w:val="left" w:pos="720"/>
          <w:tab w:val="left" w:leader="underscore" w:pos="8640"/>
        </w:tabs>
        <w:ind w:left="360"/>
        <w:jc w:val="both"/>
        <w:rPr>
          <w:rFonts w:ascii="Times New Roman" w:hAnsi="Times New Roman"/>
          <w:sz w:val="20"/>
        </w:rPr>
      </w:pPr>
      <w:r>
        <w:rPr>
          <w:rFonts w:ascii="Times New Roman" w:hAnsi="Times New Roman"/>
          <w:sz w:val="20"/>
        </w:rPr>
        <w:tab/>
        <w:t xml:space="preserve">However, for the double BL fault, the source overlap areas quickly exceeded ATJ graphite’s limits for temperature and stress, generally passing this point after only 1/3 into the length of the shot. The main danger here is not so much the surface temperature, but the stress at the shoulder of the T-bar slot. If the shoulder cracks and detaches, the whole tile could fall from the armor, exposing the stainless steel backing plate to neutral particles and possibly causing damage to other internal NSTX-U fixtures. To remedy this, Carbon-Fiber Composite (CFC) will replace ATJ as the tile material in those zones. CFC possesses tensile strengths 3x that of ATJ as well as better thermal shock resistance. This material change will allow the armor to survive a double BL fault, probably with damage, but will allow the armor to successfully perform its duty as a sacrificial surface. As the fault strikes the armor, the tiles will rapidly heat, passing 2600C in 1/3 of the shot length. The tile surface will begin to rapidly sublimate, but not fast enough to pose any concern about completely eroding a tile. If a double BL event occurs, physical inspection of the armor array is strongly recommended and replacement of one or more tiles will be likely. </w:t>
      </w:r>
    </w:p>
    <w:p w:rsidR="00C21234" w:rsidRDefault="00C21234" w:rsidP="00C21234">
      <w:pPr>
        <w:tabs>
          <w:tab w:val="left" w:pos="720"/>
          <w:tab w:val="left" w:leader="underscore" w:pos="8640"/>
        </w:tabs>
        <w:ind w:left="360"/>
        <w:jc w:val="both"/>
        <w:rPr>
          <w:rFonts w:ascii="Times New Roman" w:hAnsi="Times New Roman"/>
          <w:sz w:val="20"/>
        </w:rPr>
      </w:pPr>
    </w:p>
    <w:p w:rsidR="00C21234" w:rsidRDefault="00C21234" w:rsidP="00C21234">
      <w:pPr>
        <w:tabs>
          <w:tab w:val="left" w:pos="720"/>
          <w:tab w:val="left" w:leader="underscore" w:pos="8640"/>
        </w:tabs>
        <w:ind w:left="360"/>
        <w:jc w:val="both"/>
        <w:rPr>
          <w:rFonts w:ascii="Times New Roman" w:hAnsi="Times New Roman"/>
          <w:sz w:val="20"/>
        </w:rPr>
      </w:pPr>
      <w:r>
        <w:rPr>
          <w:rFonts w:ascii="Times New Roman" w:hAnsi="Times New Roman"/>
          <w:sz w:val="20"/>
        </w:rPr>
        <w:tab/>
        <w:t xml:space="preserve">Between-shot cooling during normal operations: this analysis confirmed that the flow rate and diameter of the present cooling system will be more than adequate for the upgrade thermal loading during normal operations. </w:t>
      </w:r>
    </w:p>
    <w:p w:rsidR="00C21234" w:rsidRDefault="00C21234" w:rsidP="00C21234">
      <w:pPr>
        <w:tabs>
          <w:tab w:val="left" w:pos="720"/>
          <w:tab w:val="left" w:leader="underscore" w:pos="8640"/>
        </w:tabs>
        <w:ind w:left="360"/>
        <w:jc w:val="both"/>
        <w:rPr>
          <w:rFonts w:ascii="Times New Roman" w:hAnsi="Times New Roman"/>
          <w:sz w:val="20"/>
        </w:rPr>
      </w:pPr>
    </w:p>
    <w:p w:rsidR="00C21234" w:rsidRDefault="00C21234" w:rsidP="00C21234">
      <w:pPr>
        <w:tabs>
          <w:tab w:val="left" w:pos="720"/>
          <w:tab w:val="left" w:leader="underscore" w:pos="8640"/>
        </w:tabs>
        <w:ind w:left="360"/>
        <w:jc w:val="both"/>
        <w:rPr>
          <w:rFonts w:ascii="Times New Roman" w:hAnsi="Times New Roman"/>
          <w:sz w:val="20"/>
        </w:rPr>
      </w:pPr>
      <w:r>
        <w:rPr>
          <w:rFonts w:ascii="Times New Roman" w:hAnsi="Times New Roman"/>
          <w:sz w:val="20"/>
        </w:rPr>
        <w:tab/>
        <w:t xml:space="preserve">Thermal growth of backing plates under thermal loading: the ALGOR analysis showed that under normal thermal loading, the greatest of which occurs during </w:t>
      </w:r>
      <w:proofErr w:type="spellStart"/>
      <w:r>
        <w:rPr>
          <w:rFonts w:ascii="Times New Roman" w:hAnsi="Times New Roman"/>
          <w:sz w:val="20"/>
        </w:rPr>
        <w:t>bakeout</w:t>
      </w:r>
      <w:proofErr w:type="spellEnd"/>
      <w:r>
        <w:rPr>
          <w:rFonts w:ascii="Times New Roman" w:hAnsi="Times New Roman"/>
          <w:sz w:val="20"/>
        </w:rPr>
        <w:t xml:space="preserve">, the stainless steel backing plates grow “up and out” away from each other. Therefore, thermal loading of the plates poses no threat to the graphite/CFC tiles and the array will be able to flex and grow freely as it heats up during </w:t>
      </w:r>
      <w:proofErr w:type="spellStart"/>
      <w:r>
        <w:rPr>
          <w:rFonts w:ascii="Times New Roman" w:hAnsi="Times New Roman"/>
          <w:sz w:val="20"/>
        </w:rPr>
        <w:t>bakeout</w:t>
      </w:r>
      <w:proofErr w:type="spellEnd"/>
      <w:r>
        <w:rPr>
          <w:rFonts w:ascii="Times New Roman" w:hAnsi="Times New Roman"/>
          <w:sz w:val="20"/>
        </w:rPr>
        <w:t>.</w:t>
      </w:r>
    </w:p>
    <w:p w:rsidR="00060FD1" w:rsidRDefault="00060FD1" w:rsidP="00C21234">
      <w:pPr>
        <w:tabs>
          <w:tab w:val="left" w:pos="2340"/>
          <w:tab w:val="left" w:leader="underscore" w:pos="8640"/>
        </w:tabs>
        <w:ind w:left="360"/>
        <w:jc w:val="both"/>
        <w:rPr>
          <w:rFonts w:ascii="Times New Roman" w:hAnsi="Times New Roman"/>
          <w:sz w:val="20"/>
        </w:rPr>
      </w:pPr>
    </w:p>
    <w:p w:rsidR="00060FD1" w:rsidRDefault="00060FD1" w:rsidP="00060FD1">
      <w:pPr>
        <w:tabs>
          <w:tab w:val="left" w:pos="2340"/>
          <w:tab w:val="left" w:leader="underscore" w:pos="8640"/>
        </w:tabs>
        <w:ind w:left="360"/>
        <w:rPr>
          <w:rFonts w:ascii="Times New Roman" w:hAnsi="Times New Roman"/>
          <w:sz w:val="20"/>
        </w:rPr>
      </w:pPr>
    </w:p>
    <w:p w:rsidR="00060FD1" w:rsidRDefault="00060FD1" w:rsidP="00060FD1">
      <w:pPr>
        <w:tabs>
          <w:tab w:val="left" w:pos="2340"/>
          <w:tab w:val="left" w:leader="underscore" w:pos="8640"/>
        </w:tabs>
        <w:ind w:left="360"/>
        <w:rPr>
          <w:rFonts w:ascii="Times New Roman" w:hAnsi="Times New Roman"/>
          <w:sz w:val="20"/>
        </w:rPr>
      </w:pPr>
      <w:r>
        <w:rPr>
          <w:rFonts w:ascii="Times New Roman" w:hAnsi="Times New Roman"/>
          <w:sz w:val="20"/>
        </w:rPr>
        <w:t>Cognizant Engineer’s printed name, signature, and date</w:t>
      </w:r>
    </w:p>
    <w:p w:rsidR="00060FD1" w:rsidRDefault="00060FD1" w:rsidP="00060FD1">
      <w:pPr>
        <w:tabs>
          <w:tab w:val="left" w:pos="2340"/>
          <w:tab w:val="left" w:leader="underscore" w:pos="8640"/>
        </w:tabs>
        <w:rPr>
          <w:rFonts w:ascii="Times New Roman" w:hAnsi="Times New Roman"/>
          <w:sz w:val="20"/>
        </w:rPr>
      </w:pPr>
    </w:p>
    <w:p w:rsidR="00060FD1" w:rsidRDefault="00060FD1" w:rsidP="00060FD1">
      <w:pPr>
        <w:tabs>
          <w:tab w:val="left" w:leader="underscore" w:pos="8640"/>
        </w:tabs>
        <w:ind w:left="1080"/>
        <w:rPr>
          <w:rFonts w:ascii="Times New Roman" w:hAnsi="Times New Roman"/>
          <w:sz w:val="20"/>
        </w:rPr>
      </w:pPr>
      <w:r>
        <w:rPr>
          <w:rFonts w:ascii="Times New Roman" w:hAnsi="Times New Roman"/>
          <w:sz w:val="20"/>
        </w:rPr>
        <w:tab/>
      </w:r>
    </w:p>
    <w:p w:rsidR="00060FD1" w:rsidRDefault="00060FD1" w:rsidP="00060FD1">
      <w:pPr>
        <w:tabs>
          <w:tab w:val="left" w:leader="underscore" w:pos="8640"/>
        </w:tabs>
        <w:ind w:left="720"/>
        <w:rPr>
          <w:rFonts w:ascii="Times New Roman" w:hAnsi="Times New Roman"/>
          <w:sz w:val="20"/>
        </w:rPr>
      </w:pPr>
    </w:p>
    <w:p w:rsidR="00060FD1" w:rsidRDefault="00060FD1" w:rsidP="00060FD1">
      <w:pPr>
        <w:tabs>
          <w:tab w:val="left" w:leader="underscore" w:pos="8640"/>
        </w:tabs>
        <w:rPr>
          <w:rFonts w:ascii="Times New Roman" w:hAnsi="Times New Roman"/>
          <w:sz w:val="20"/>
        </w:rPr>
      </w:pPr>
    </w:p>
    <w:p w:rsidR="00060FD1" w:rsidRDefault="00060FD1" w:rsidP="00060FD1">
      <w:pPr>
        <w:tabs>
          <w:tab w:val="left" w:leader="underscore" w:pos="8640"/>
        </w:tabs>
        <w:ind w:left="360"/>
        <w:rPr>
          <w:rFonts w:ascii="Times New Roman" w:hAnsi="Times New Roman"/>
          <w:b/>
          <w:sz w:val="20"/>
        </w:rPr>
      </w:pPr>
      <w:r>
        <w:rPr>
          <w:rFonts w:ascii="Times New Roman" w:hAnsi="Times New Roman"/>
          <w:b/>
          <w:sz w:val="20"/>
        </w:rPr>
        <w:t>I have reviewed this calculation and, to my professional satisfaction, it is properly performed and correct.</w:t>
      </w:r>
    </w:p>
    <w:p w:rsidR="00060FD1" w:rsidRDefault="00060FD1" w:rsidP="00060FD1">
      <w:pPr>
        <w:tabs>
          <w:tab w:val="left" w:leader="underscore" w:pos="8640"/>
        </w:tabs>
        <w:ind w:left="360"/>
        <w:rPr>
          <w:rFonts w:ascii="Times New Roman" w:hAnsi="Times New Roman"/>
          <w:sz w:val="20"/>
        </w:rPr>
      </w:pPr>
    </w:p>
    <w:p w:rsidR="00060FD1" w:rsidRDefault="00060FD1" w:rsidP="00060FD1">
      <w:pPr>
        <w:tabs>
          <w:tab w:val="left" w:leader="underscore" w:pos="8640"/>
        </w:tabs>
        <w:ind w:left="360"/>
        <w:rPr>
          <w:rFonts w:ascii="Times New Roman" w:hAnsi="Times New Roman"/>
          <w:sz w:val="20"/>
        </w:rPr>
      </w:pPr>
      <w:r>
        <w:rPr>
          <w:rFonts w:ascii="Times New Roman" w:hAnsi="Times New Roman"/>
          <w:sz w:val="20"/>
        </w:rPr>
        <w:t>Checker’s printed name, signature, and date</w:t>
      </w:r>
    </w:p>
    <w:p w:rsidR="00060FD1" w:rsidRDefault="00060FD1" w:rsidP="00060FD1">
      <w:pPr>
        <w:tabs>
          <w:tab w:val="left" w:leader="underscore" w:pos="8640"/>
        </w:tabs>
        <w:ind w:left="360"/>
        <w:rPr>
          <w:rFonts w:ascii="Times New Roman" w:hAnsi="Times New Roman"/>
          <w:sz w:val="20"/>
        </w:rPr>
      </w:pPr>
    </w:p>
    <w:p w:rsidR="00060FD1" w:rsidRDefault="00060FD1" w:rsidP="00060FD1">
      <w:pPr>
        <w:tabs>
          <w:tab w:val="left" w:leader="underscore" w:pos="8640"/>
        </w:tabs>
        <w:ind w:left="1080"/>
        <w:rPr>
          <w:rFonts w:ascii="Times New Roman" w:hAnsi="Times New Roman"/>
          <w:sz w:val="20"/>
        </w:rPr>
      </w:pPr>
      <w:r>
        <w:rPr>
          <w:rFonts w:ascii="Times New Roman" w:hAnsi="Times New Roman"/>
          <w:sz w:val="20"/>
        </w:rPr>
        <w:tab/>
      </w:r>
    </w:p>
    <w:p w:rsidR="006F30E5" w:rsidRPr="00AC532D" w:rsidRDefault="00060FD1" w:rsidP="00060FD1">
      <w:pPr>
        <w:spacing w:line="300" w:lineRule="exact"/>
        <w:jc w:val="center"/>
        <w:rPr>
          <w:sz w:val="21"/>
          <w:szCs w:val="21"/>
        </w:rPr>
      </w:pPr>
      <w:r>
        <w:rPr>
          <w:rFonts w:ascii="Times New Roman" w:hAnsi="Times New Roman"/>
          <w:sz w:val="20"/>
        </w:rPr>
        <w:tab/>
      </w:r>
      <w:r>
        <w:rPr>
          <w:rFonts w:ascii="Times New Roman" w:hAnsi="Times New Roman"/>
          <w:sz w:val="20"/>
        </w:rPr>
        <w:tab/>
      </w:r>
    </w:p>
    <w:p w:rsidR="005F3035" w:rsidRDefault="005F3035">
      <w:pPr>
        <w:tabs>
          <w:tab w:val="left" w:pos="2340"/>
          <w:tab w:val="left" w:leader="underscore" w:pos="8640"/>
        </w:tabs>
        <w:ind w:left="360"/>
        <w:rPr>
          <w:rFonts w:ascii="Times New Roman" w:hAnsi="Times New Roman"/>
          <w:sz w:val="20"/>
        </w:rPr>
      </w:pPr>
    </w:p>
    <w:p w:rsidR="00C21234" w:rsidRDefault="00C21234">
      <w:pPr>
        <w:rPr>
          <w:rFonts w:ascii="Times New Roman" w:hAnsi="Times New Roman"/>
          <w:b/>
          <w:u w:val="single"/>
        </w:rPr>
      </w:pPr>
      <w:r>
        <w:rPr>
          <w:rFonts w:ascii="Times New Roman" w:hAnsi="Times New Roman"/>
          <w:b/>
          <w:u w:val="single"/>
        </w:rPr>
        <w:br w:type="page"/>
      </w:r>
    </w:p>
    <w:p w:rsidR="00FE544A" w:rsidRPr="002C78C5" w:rsidRDefault="00996684" w:rsidP="00B82CA8">
      <w:pPr>
        <w:tabs>
          <w:tab w:val="left" w:pos="2340"/>
          <w:tab w:val="left" w:leader="underscore" w:pos="8640"/>
        </w:tabs>
        <w:ind w:left="360"/>
        <w:rPr>
          <w:rFonts w:ascii="Times New Roman" w:hAnsi="Times New Roman"/>
          <w:sz w:val="20"/>
        </w:rPr>
      </w:pPr>
      <w:r w:rsidRPr="005F3035">
        <w:rPr>
          <w:rFonts w:ascii="Times New Roman" w:hAnsi="Times New Roman"/>
          <w:b/>
          <w:u w:val="single"/>
        </w:rPr>
        <w:lastRenderedPageBreak/>
        <w:t>Calculation</w:t>
      </w:r>
      <w:r w:rsidRPr="005F3035">
        <w:rPr>
          <w:rFonts w:ascii="Times New Roman" w:hAnsi="Times New Roman"/>
        </w:rPr>
        <w:t xml:space="preserve"> </w:t>
      </w:r>
    </w:p>
    <w:p w:rsidR="00145241" w:rsidRPr="002C78C5" w:rsidRDefault="00145241" w:rsidP="00FE544A">
      <w:pPr>
        <w:tabs>
          <w:tab w:val="left" w:pos="720"/>
          <w:tab w:val="left" w:leader="underscore" w:pos="8640"/>
        </w:tabs>
        <w:ind w:left="360"/>
        <w:rPr>
          <w:rFonts w:ascii="Times New Roman" w:hAnsi="Times New Roman"/>
          <w:sz w:val="20"/>
        </w:rPr>
      </w:pPr>
    </w:p>
    <w:p w:rsidR="00145241" w:rsidRPr="002C78C5" w:rsidRDefault="00145241" w:rsidP="00FE544A">
      <w:pPr>
        <w:tabs>
          <w:tab w:val="left" w:pos="720"/>
          <w:tab w:val="left" w:leader="underscore" w:pos="8640"/>
        </w:tabs>
        <w:ind w:left="360"/>
        <w:rPr>
          <w:rFonts w:ascii="Times New Roman" w:hAnsi="Times New Roman"/>
          <w:sz w:val="20"/>
        </w:rPr>
      </w:pPr>
      <w:r w:rsidRPr="002C78C5">
        <w:rPr>
          <w:rFonts w:ascii="Times New Roman" w:hAnsi="Times New Roman"/>
          <w:sz w:val="20"/>
        </w:rPr>
        <w:t>Introduction:</w:t>
      </w:r>
    </w:p>
    <w:p w:rsidR="00B82CA8" w:rsidRPr="002C78C5" w:rsidRDefault="00145241" w:rsidP="00FE544A">
      <w:pPr>
        <w:tabs>
          <w:tab w:val="left" w:pos="720"/>
          <w:tab w:val="left" w:leader="underscore" w:pos="8640"/>
        </w:tabs>
        <w:ind w:left="360"/>
        <w:rPr>
          <w:rFonts w:ascii="Times New Roman" w:hAnsi="Times New Roman"/>
          <w:sz w:val="20"/>
        </w:rPr>
      </w:pPr>
      <w:r w:rsidRPr="002C78C5">
        <w:rPr>
          <w:rFonts w:ascii="Times New Roman" w:hAnsi="Times New Roman"/>
          <w:sz w:val="20"/>
        </w:rPr>
        <w:tab/>
        <w:t>The Neutral Beam</w:t>
      </w:r>
      <w:r w:rsidR="00935688" w:rsidRPr="002C78C5">
        <w:rPr>
          <w:rFonts w:ascii="Times New Roman" w:hAnsi="Times New Roman"/>
          <w:sz w:val="20"/>
        </w:rPr>
        <w:t>line</w:t>
      </w:r>
      <w:r w:rsidRPr="002C78C5">
        <w:rPr>
          <w:rFonts w:ascii="Times New Roman" w:hAnsi="Times New Roman"/>
          <w:sz w:val="20"/>
        </w:rPr>
        <w:t xml:space="preserve"> </w:t>
      </w:r>
      <w:r w:rsidR="00935688" w:rsidRPr="002C78C5">
        <w:rPr>
          <w:rFonts w:ascii="Times New Roman" w:hAnsi="Times New Roman"/>
          <w:sz w:val="20"/>
        </w:rPr>
        <w:t xml:space="preserve">Injection System (NBIS) </w:t>
      </w:r>
      <w:r w:rsidRPr="002C78C5">
        <w:rPr>
          <w:rFonts w:ascii="Times New Roman" w:hAnsi="Times New Roman"/>
          <w:sz w:val="20"/>
        </w:rPr>
        <w:t xml:space="preserve">Armor </w:t>
      </w:r>
      <w:r w:rsidR="004A5474" w:rsidRPr="002C78C5">
        <w:rPr>
          <w:rFonts w:ascii="Times New Roman" w:hAnsi="Times New Roman"/>
          <w:sz w:val="20"/>
        </w:rPr>
        <w:t>serves as a sacrificial protective surfa</w:t>
      </w:r>
      <w:r w:rsidR="003528DE" w:rsidRPr="002C78C5">
        <w:rPr>
          <w:rFonts w:ascii="Times New Roman" w:hAnsi="Times New Roman"/>
          <w:sz w:val="20"/>
        </w:rPr>
        <w:t>ce for the neutral beamlines (NBs)</w:t>
      </w:r>
      <w:r w:rsidR="00935688" w:rsidRPr="002C78C5">
        <w:rPr>
          <w:rFonts w:ascii="Times New Roman" w:hAnsi="Times New Roman"/>
          <w:sz w:val="20"/>
        </w:rPr>
        <w:t xml:space="preserve">. With the addition of a second beamline, the armor went through a review and analysis to evaluate its performance with this increase to its mechanical and thermal requirements. </w:t>
      </w:r>
    </w:p>
    <w:p w:rsidR="00145241" w:rsidRPr="002C78C5" w:rsidRDefault="00B82CA8" w:rsidP="00FE544A">
      <w:pPr>
        <w:tabs>
          <w:tab w:val="left" w:pos="720"/>
          <w:tab w:val="left" w:leader="underscore" w:pos="8640"/>
        </w:tabs>
        <w:ind w:left="360"/>
        <w:rPr>
          <w:rFonts w:ascii="Times New Roman" w:hAnsi="Times New Roman"/>
          <w:sz w:val="20"/>
        </w:rPr>
      </w:pPr>
      <w:r w:rsidRPr="002C78C5">
        <w:rPr>
          <w:rFonts w:ascii="Times New Roman" w:hAnsi="Times New Roman"/>
          <w:sz w:val="20"/>
        </w:rPr>
        <w:tab/>
      </w:r>
      <w:r w:rsidR="00935688" w:rsidRPr="002C78C5">
        <w:rPr>
          <w:rFonts w:ascii="Times New Roman" w:hAnsi="Times New Roman"/>
          <w:sz w:val="20"/>
        </w:rPr>
        <w:t xml:space="preserve">The upgrade proposal features the armor’s counterclockwise movement </w:t>
      </w:r>
      <w:r w:rsidR="00E00BDA">
        <w:rPr>
          <w:rFonts w:ascii="Times New Roman" w:hAnsi="Times New Roman"/>
          <w:sz w:val="20"/>
        </w:rPr>
        <w:t xml:space="preserve">inside the vacuum vessel </w:t>
      </w:r>
      <w:r w:rsidR="00935688" w:rsidRPr="002C78C5">
        <w:rPr>
          <w:rFonts w:ascii="Times New Roman" w:hAnsi="Times New Roman"/>
          <w:sz w:val="20"/>
        </w:rPr>
        <w:t>to allow both sets of neutral beamline (NB) profiles</w:t>
      </w:r>
      <w:r w:rsidRPr="002C78C5">
        <w:rPr>
          <w:rFonts w:ascii="Times New Roman" w:hAnsi="Times New Roman"/>
          <w:sz w:val="20"/>
        </w:rPr>
        <w:t xml:space="preserve"> to fit on the armor face. The beamlines overlap, causing areas of considerably increased heat flux, which were then analyzed for normal </w:t>
      </w:r>
      <w:r w:rsidR="009328D9" w:rsidRPr="002C78C5">
        <w:rPr>
          <w:rFonts w:ascii="Times New Roman" w:hAnsi="Times New Roman"/>
          <w:sz w:val="20"/>
        </w:rPr>
        <w:t>operations and fault conditions using simple tile shapes in ALGOR.</w:t>
      </w:r>
      <w:r w:rsidRPr="002C78C5">
        <w:rPr>
          <w:rFonts w:ascii="Times New Roman" w:hAnsi="Times New Roman"/>
          <w:sz w:val="20"/>
        </w:rPr>
        <w:t xml:space="preserve"> </w:t>
      </w:r>
      <w:r w:rsidR="009328D9" w:rsidRPr="002C78C5">
        <w:rPr>
          <w:rFonts w:ascii="Times New Roman" w:hAnsi="Times New Roman"/>
          <w:sz w:val="20"/>
        </w:rPr>
        <w:t>The cooling lines were also analyzed for normal operational cooling with a simple simulation in ALGOR.</w:t>
      </w:r>
      <w:r w:rsidR="00BE6743">
        <w:rPr>
          <w:rFonts w:ascii="Times New Roman" w:hAnsi="Times New Roman"/>
          <w:sz w:val="20"/>
        </w:rPr>
        <w:t xml:space="preserve"> Finally, the backing plates were analyzed to ensure that thermal growth during </w:t>
      </w:r>
      <w:proofErr w:type="spellStart"/>
      <w:r w:rsidR="00BE6743">
        <w:rPr>
          <w:rFonts w:ascii="Times New Roman" w:hAnsi="Times New Roman"/>
          <w:sz w:val="20"/>
        </w:rPr>
        <w:t>bakeout</w:t>
      </w:r>
      <w:proofErr w:type="spellEnd"/>
      <w:r w:rsidR="00BE6743">
        <w:rPr>
          <w:rFonts w:ascii="Times New Roman" w:hAnsi="Times New Roman"/>
          <w:sz w:val="20"/>
        </w:rPr>
        <w:t xml:space="preserve"> w</w:t>
      </w:r>
      <w:r w:rsidR="00414173">
        <w:rPr>
          <w:rFonts w:ascii="Times New Roman" w:hAnsi="Times New Roman"/>
          <w:sz w:val="20"/>
        </w:rPr>
        <w:t>ould not cause any interference between quadrants</w:t>
      </w:r>
      <w:r w:rsidR="00BE6743">
        <w:rPr>
          <w:rFonts w:ascii="Times New Roman" w:hAnsi="Times New Roman"/>
          <w:sz w:val="20"/>
        </w:rPr>
        <w:t>.</w:t>
      </w:r>
      <w:r w:rsidR="009328D9" w:rsidRPr="002C78C5">
        <w:rPr>
          <w:rFonts w:ascii="Times New Roman" w:hAnsi="Times New Roman"/>
          <w:sz w:val="20"/>
        </w:rPr>
        <w:t xml:space="preserve"> The armor’s mechanical capabilities were analyzed under a separate calculation.</w:t>
      </w:r>
    </w:p>
    <w:p w:rsidR="00AE4ADC" w:rsidRPr="002C78C5" w:rsidRDefault="00AE4ADC" w:rsidP="00FE544A">
      <w:pPr>
        <w:tabs>
          <w:tab w:val="left" w:pos="720"/>
          <w:tab w:val="left" w:leader="underscore" w:pos="8640"/>
        </w:tabs>
        <w:ind w:left="360"/>
        <w:rPr>
          <w:rFonts w:ascii="Times New Roman" w:hAnsi="Times New Roman"/>
          <w:b/>
          <w:sz w:val="20"/>
        </w:rPr>
      </w:pPr>
    </w:p>
    <w:p w:rsidR="00AE4ADC" w:rsidRPr="002C78C5" w:rsidRDefault="00AE4ADC" w:rsidP="00FE544A">
      <w:pPr>
        <w:tabs>
          <w:tab w:val="left" w:pos="720"/>
          <w:tab w:val="left" w:leader="underscore" w:pos="8640"/>
        </w:tabs>
        <w:ind w:left="360"/>
        <w:rPr>
          <w:rFonts w:ascii="Times New Roman" w:hAnsi="Times New Roman"/>
          <w:b/>
          <w:sz w:val="20"/>
        </w:rPr>
      </w:pPr>
    </w:p>
    <w:p w:rsidR="005772A0" w:rsidRPr="00414173" w:rsidRDefault="009A139E" w:rsidP="00FE544A">
      <w:pPr>
        <w:tabs>
          <w:tab w:val="left" w:pos="720"/>
          <w:tab w:val="left" w:leader="underscore" w:pos="8640"/>
        </w:tabs>
        <w:ind w:left="360"/>
        <w:rPr>
          <w:rFonts w:ascii="Times New Roman" w:hAnsi="Times New Roman"/>
          <w:b/>
          <w:sz w:val="20"/>
        </w:rPr>
      </w:pPr>
      <w:r w:rsidRPr="00414173">
        <w:rPr>
          <w:rFonts w:ascii="Times New Roman" w:hAnsi="Times New Roman"/>
          <w:b/>
          <w:sz w:val="20"/>
        </w:rPr>
        <w:t>Explanation</w:t>
      </w:r>
      <w:r w:rsidR="009328D9" w:rsidRPr="00414173">
        <w:rPr>
          <w:rFonts w:ascii="Times New Roman" w:hAnsi="Times New Roman"/>
          <w:b/>
          <w:sz w:val="20"/>
        </w:rPr>
        <w:t xml:space="preserve"> of Excel Calculation</w:t>
      </w:r>
      <w:r w:rsidRPr="00414173">
        <w:rPr>
          <w:rFonts w:ascii="Times New Roman" w:hAnsi="Times New Roman"/>
          <w:b/>
          <w:sz w:val="20"/>
        </w:rPr>
        <w:t xml:space="preserve"> Sheet</w:t>
      </w:r>
      <w:r w:rsidR="009328D9" w:rsidRPr="00414173">
        <w:rPr>
          <w:rFonts w:ascii="Times New Roman" w:hAnsi="Times New Roman"/>
          <w:b/>
          <w:sz w:val="20"/>
        </w:rPr>
        <w:t>:</w:t>
      </w:r>
    </w:p>
    <w:p w:rsidR="009328D9" w:rsidRPr="002C78C5" w:rsidRDefault="009328D9" w:rsidP="00FE544A">
      <w:pPr>
        <w:tabs>
          <w:tab w:val="left" w:pos="720"/>
          <w:tab w:val="left" w:leader="underscore" w:pos="8640"/>
        </w:tabs>
        <w:ind w:left="360"/>
        <w:rPr>
          <w:rFonts w:ascii="Times New Roman" w:hAnsi="Times New Roman"/>
          <w:sz w:val="20"/>
        </w:rPr>
      </w:pPr>
      <w:r w:rsidRPr="002C78C5">
        <w:rPr>
          <w:rFonts w:ascii="Times New Roman" w:hAnsi="Times New Roman"/>
          <w:sz w:val="20"/>
        </w:rPr>
        <w:tab/>
        <w:t xml:space="preserve">This portion of the </w:t>
      </w:r>
      <w:r w:rsidR="00E00515" w:rsidRPr="002C78C5">
        <w:rPr>
          <w:rFonts w:ascii="Times New Roman" w:hAnsi="Times New Roman"/>
          <w:sz w:val="20"/>
        </w:rPr>
        <w:t xml:space="preserve">NB armor </w:t>
      </w:r>
      <w:r w:rsidRPr="002C78C5">
        <w:rPr>
          <w:rFonts w:ascii="Times New Roman" w:hAnsi="Times New Roman"/>
          <w:sz w:val="20"/>
        </w:rPr>
        <w:t xml:space="preserve">calculation covers the NB source profiles, their mapping and </w:t>
      </w:r>
      <w:r w:rsidR="00E00515" w:rsidRPr="002C78C5">
        <w:rPr>
          <w:rFonts w:ascii="Times New Roman" w:hAnsi="Times New Roman"/>
          <w:sz w:val="20"/>
        </w:rPr>
        <w:t xml:space="preserve">the </w:t>
      </w:r>
      <w:r w:rsidRPr="002C78C5">
        <w:rPr>
          <w:rFonts w:ascii="Times New Roman" w:hAnsi="Times New Roman"/>
          <w:sz w:val="20"/>
        </w:rPr>
        <w:t>effect of the source divergence and surface smearing on the magnitude of the source heat flux. The heat flux</w:t>
      </w:r>
      <w:r w:rsidR="009A139E" w:rsidRPr="002C78C5">
        <w:rPr>
          <w:rFonts w:ascii="Times New Roman" w:hAnsi="Times New Roman"/>
          <w:sz w:val="20"/>
        </w:rPr>
        <w:t xml:space="preserve"> gradients were</w:t>
      </w:r>
      <w:r w:rsidRPr="002C78C5">
        <w:rPr>
          <w:rFonts w:ascii="Times New Roman" w:hAnsi="Times New Roman"/>
          <w:sz w:val="20"/>
        </w:rPr>
        <w:t xml:space="preserve"> also calculated in this file.</w:t>
      </w:r>
    </w:p>
    <w:p w:rsidR="005772A0" w:rsidRPr="002C78C5" w:rsidRDefault="005772A0" w:rsidP="00FE544A">
      <w:pPr>
        <w:tabs>
          <w:tab w:val="left" w:pos="720"/>
          <w:tab w:val="left" w:leader="underscore" w:pos="8640"/>
        </w:tabs>
        <w:ind w:left="360"/>
        <w:rPr>
          <w:rFonts w:ascii="Times New Roman" w:hAnsi="Times New Roman"/>
          <w:sz w:val="20"/>
        </w:rPr>
      </w:pPr>
    </w:p>
    <w:p w:rsidR="00145241" w:rsidRPr="002C78C5" w:rsidRDefault="005772A0" w:rsidP="00145241">
      <w:pPr>
        <w:tabs>
          <w:tab w:val="left" w:pos="720"/>
          <w:tab w:val="left" w:leader="underscore" w:pos="8640"/>
        </w:tabs>
        <w:ind w:left="360"/>
        <w:rPr>
          <w:rFonts w:ascii="Times New Roman" w:hAnsi="Times New Roman"/>
          <w:sz w:val="20"/>
        </w:rPr>
      </w:pPr>
      <w:r w:rsidRPr="002C78C5">
        <w:rPr>
          <w:rFonts w:ascii="Times New Roman" w:hAnsi="Times New Roman"/>
          <w:sz w:val="20"/>
        </w:rPr>
        <w:t>Sheet 1: Determining Divergence in NBI 1 &amp; 2</w:t>
      </w:r>
    </w:p>
    <w:p w:rsidR="005772A0" w:rsidRPr="002C78C5" w:rsidRDefault="005772A0" w:rsidP="00FE544A">
      <w:pPr>
        <w:tabs>
          <w:tab w:val="left" w:pos="720"/>
          <w:tab w:val="left" w:leader="underscore" w:pos="8640"/>
        </w:tabs>
        <w:ind w:left="360"/>
        <w:rPr>
          <w:rFonts w:ascii="Times New Roman" w:hAnsi="Times New Roman"/>
          <w:sz w:val="20"/>
        </w:rPr>
      </w:pPr>
      <w:r w:rsidRPr="002C78C5">
        <w:rPr>
          <w:rFonts w:ascii="Times New Roman" w:hAnsi="Times New Roman"/>
          <w:sz w:val="20"/>
        </w:rPr>
        <w:tab/>
        <w:t xml:space="preserve">The origin of the source was assumed to be from the last </w:t>
      </w:r>
      <w:r w:rsidR="00414173">
        <w:rPr>
          <w:rFonts w:ascii="Times New Roman" w:hAnsi="Times New Roman"/>
          <w:sz w:val="20"/>
        </w:rPr>
        <w:t>scrape-off</w:t>
      </w:r>
      <w:r w:rsidRPr="002C78C5">
        <w:rPr>
          <w:rFonts w:ascii="Times New Roman" w:hAnsi="Times New Roman"/>
          <w:sz w:val="20"/>
        </w:rPr>
        <w:t xml:space="preserve"> surface, causing the source profile to assume a rectangular shape, 4.72 in by 17.32 in (12 cm by 44 cm), with area of  81.84 in</w:t>
      </w:r>
      <w:r w:rsidRPr="002C78C5">
        <w:rPr>
          <w:rFonts w:ascii="Times New Roman" w:hAnsi="Times New Roman"/>
          <w:sz w:val="20"/>
          <w:vertAlign w:val="superscript"/>
        </w:rPr>
        <w:t>2</w:t>
      </w:r>
      <w:r w:rsidRPr="002C78C5">
        <w:rPr>
          <w:rFonts w:ascii="Times New Roman" w:hAnsi="Times New Roman"/>
          <w:sz w:val="20"/>
        </w:rPr>
        <w:t xml:space="preserve"> (528 cm</w:t>
      </w:r>
      <w:r w:rsidRPr="002C78C5">
        <w:rPr>
          <w:rFonts w:ascii="Times New Roman" w:hAnsi="Times New Roman"/>
          <w:sz w:val="20"/>
          <w:vertAlign w:val="superscript"/>
        </w:rPr>
        <w:t>2</w:t>
      </w:r>
      <w:r w:rsidRPr="002C78C5">
        <w:rPr>
          <w:rFonts w:ascii="Times New Roman" w:hAnsi="Times New Roman"/>
          <w:sz w:val="20"/>
        </w:rPr>
        <w:t xml:space="preserve">). The distances between the last </w:t>
      </w:r>
      <w:r w:rsidR="0019469C">
        <w:rPr>
          <w:rFonts w:ascii="Times New Roman" w:hAnsi="Times New Roman"/>
          <w:sz w:val="20"/>
        </w:rPr>
        <w:t>scrape-off</w:t>
      </w:r>
      <w:r w:rsidRPr="002C78C5">
        <w:rPr>
          <w:rFonts w:ascii="Times New Roman" w:hAnsi="Times New Roman"/>
          <w:sz w:val="20"/>
        </w:rPr>
        <w:t xml:space="preserve"> surface </w:t>
      </w:r>
      <w:r w:rsidR="00145241" w:rsidRPr="002C78C5">
        <w:rPr>
          <w:rFonts w:ascii="Times New Roman" w:hAnsi="Times New Roman"/>
          <w:sz w:val="20"/>
        </w:rPr>
        <w:t xml:space="preserve">and the face of the NBI armor array was measured via ProE for each BL source. From this, assuming the vertical and horizontal half-angle beam divergence of 1.5 and .5, respectively, the change in overall source profile dimensions was calculated, and the ratio of new </w:t>
      </w:r>
      <w:r w:rsidR="00E00515" w:rsidRPr="002C78C5">
        <w:rPr>
          <w:rFonts w:ascii="Times New Roman" w:hAnsi="Times New Roman"/>
          <w:sz w:val="20"/>
        </w:rPr>
        <w:t>area to old noted.</w:t>
      </w:r>
    </w:p>
    <w:p w:rsidR="00B56F3F" w:rsidRPr="002C78C5" w:rsidRDefault="00B56F3F" w:rsidP="00FE544A">
      <w:pPr>
        <w:tabs>
          <w:tab w:val="left" w:pos="720"/>
          <w:tab w:val="left" w:leader="underscore" w:pos="8640"/>
        </w:tabs>
        <w:ind w:left="360"/>
        <w:rPr>
          <w:rFonts w:ascii="Times New Roman" w:hAnsi="Times New Roman"/>
          <w:sz w:val="20"/>
        </w:rPr>
      </w:pPr>
    </w:p>
    <w:p w:rsidR="00B56F3F" w:rsidRPr="002C78C5" w:rsidRDefault="00A82C77" w:rsidP="00B56F3F">
      <w:pPr>
        <w:tabs>
          <w:tab w:val="left" w:pos="720"/>
          <w:tab w:val="left" w:leader="underscore" w:pos="8640"/>
        </w:tabs>
        <w:ind w:left="360"/>
        <w:jc w:val="center"/>
        <w:rPr>
          <w:rFonts w:ascii="Times New Roman" w:hAnsi="Times New Roman"/>
          <w:sz w:val="20"/>
        </w:rPr>
      </w:pPr>
      <w:r w:rsidRPr="002C78C5">
        <w:rPr>
          <w:rFonts w:ascii="Times New Roman" w:hAnsi="Times New Roman"/>
          <w:sz w:val="20"/>
        </w:rPr>
        <w:t>EXAMPLE</w:t>
      </w:r>
      <w:r w:rsidRPr="002C78C5">
        <w:rPr>
          <w:rFonts w:ascii="Arial" w:hAnsi="Arial" w:cs="Arial"/>
          <w:sz w:val="20"/>
        </w:rPr>
        <w:t xml:space="preserve">: </w:t>
      </w:r>
      <w:r w:rsidR="00B56F3F" w:rsidRPr="002C78C5">
        <w:rPr>
          <w:rFonts w:ascii="Arial" w:hAnsi="Arial" w:cs="Arial"/>
          <w:sz w:val="20"/>
        </w:rPr>
        <w:t>Δ</w:t>
      </w:r>
      <w:r w:rsidR="00B56F3F" w:rsidRPr="002C78C5">
        <w:rPr>
          <w:rFonts w:ascii="Times New Roman" w:hAnsi="Times New Roman"/>
          <w:sz w:val="20"/>
        </w:rPr>
        <w:t xml:space="preserve"> in total dimension = distance from </w:t>
      </w:r>
      <w:proofErr w:type="spellStart"/>
      <w:proofErr w:type="gramStart"/>
      <w:r w:rsidR="00B56F3F" w:rsidRPr="002C78C5">
        <w:rPr>
          <w:rFonts w:ascii="Times New Roman" w:hAnsi="Times New Roman"/>
          <w:sz w:val="20"/>
        </w:rPr>
        <w:t>scrapeoff</w:t>
      </w:r>
      <w:proofErr w:type="spellEnd"/>
      <w:r w:rsidR="00B56F3F" w:rsidRPr="002C78C5">
        <w:rPr>
          <w:rFonts w:ascii="Times New Roman" w:hAnsi="Times New Roman"/>
          <w:sz w:val="20"/>
        </w:rPr>
        <w:t>(</w:t>
      </w:r>
      <w:proofErr w:type="gramEnd"/>
      <w:r w:rsidR="00B56F3F" w:rsidRPr="002C78C5">
        <w:rPr>
          <w:rFonts w:ascii="Times New Roman" w:hAnsi="Times New Roman"/>
          <w:sz w:val="20"/>
        </w:rPr>
        <w:t>tan (2*</w:t>
      </w:r>
      <w:proofErr w:type="spellStart"/>
      <w:r w:rsidR="00B56F3F" w:rsidRPr="002C78C5">
        <w:rPr>
          <w:rFonts w:ascii="Times New Roman" w:hAnsi="Times New Roman"/>
          <w:sz w:val="20"/>
        </w:rPr>
        <w:t>halfangle</w:t>
      </w:r>
      <w:proofErr w:type="spellEnd"/>
      <w:r w:rsidR="00B56F3F" w:rsidRPr="002C78C5">
        <w:rPr>
          <w:rFonts w:ascii="Times New Roman" w:hAnsi="Times New Roman"/>
          <w:sz w:val="20"/>
        </w:rPr>
        <w:t>))</w:t>
      </w:r>
    </w:p>
    <w:p w:rsidR="00B56F3F" w:rsidRPr="002C78C5" w:rsidRDefault="00817C38" w:rsidP="00B56F3F">
      <w:pPr>
        <w:tabs>
          <w:tab w:val="left" w:pos="720"/>
          <w:tab w:val="left" w:leader="underscore" w:pos="8640"/>
        </w:tabs>
        <w:ind w:left="360"/>
        <w:jc w:val="center"/>
        <w:rPr>
          <w:rFonts w:ascii="Times New Roman" w:hAnsi="Times New Roman"/>
          <w:sz w:val="20"/>
        </w:rPr>
      </w:pPr>
      <w:r w:rsidRPr="002C78C5">
        <w:rPr>
          <w:rFonts w:ascii="Times New Roman" w:hAnsi="Times New Roman"/>
          <w:position w:val="-30"/>
          <w:sz w:val="20"/>
        </w:rPr>
        <w:object w:dxaOrig="308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4.5pt;height:36pt" o:ole="">
            <v:imagedata r:id="rId10" o:title=""/>
          </v:shape>
          <o:OLEObject Type="Embed" ProgID="Equation.3" ShapeID="_x0000_i1025" DrawAspect="Content" ObjectID="_1379422414" r:id="rId11"/>
        </w:object>
      </w:r>
    </w:p>
    <w:p w:rsidR="00A82C77" w:rsidRPr="002C78C5" w:rsidRDefault="00A82C77" w:rsidP="0089513D">
      <w:pPr>
        <w:tabs>
          <w:tab w:val="left" w:pos="720"/>
          <w:tab w:val="left" w:leader="underscore" w:pos="8640"/>
        </w:tabs>
        <w:ind w:left="360"/>
        <w:jc w:val="center"/>
        <w:rPr>
          <w:rFonts w:ascii="Times New Roman" w:hAnsi="Times New Roman"/>
          <w:sz w:val="20"/>
        </w:rPr>
      </w:pPr>
    </w:p>
    <w:p w:rsidR="00E00515" w:rsidRDefault="0019469C" w:rsidP="0019469C">
      <w:pPr>
        <w:tabs>
          <w:tab w:val="left" w:pos="720"/>
          <w:tab w:val="left" w:leader="underscore" w:pos="8640"/>
        </w:tabs>
        <w:ind w:left="360"/>
        <w:rPr>
          <w:rFonts w:ascii="Times New Roman" w:hAnsi="Times New Roman"/>
          <w:sz w:val="20"/>
        </w:rPr>
      </w:pPr>
      <w:r>
        <w:rPr>
          <w:rFonts w:ascii="Times New Roman" w:hAnsi="Times New Roman"/>
          <w:sz w:val="20"/>
        </w:rPr>
        <w:tab/>
      </w:r>
      <w:r w:rsidR="0089513D" w:rsidRPr="002C78C5">
        <w:rPr>
          <w:rFonts w:ascii="Times New Roman" w:hAnsi="Times New Roman"/>
          <w:sz w:val="20"/>
        </w:rPr>
        <w:t>This is then added to the original dimension, resulting in the final horizontal and vertical size.</w:t>
      </w:r>
    </w:p>
    <w:p w:rsidR="0019469C" w:rsidRPr="002C78C5" w:rsidRDefault="0019469C" w:rsidP="0089513D">
      <w:pPr>
        <w:tabs>
          <w:tab w:val="left" w:pos="720"/>
          <w:tab w:val="left" w:leader="underscore" w:pos="8640"/>
        </w:tabs>
        <w:ind w:left="360"/>
        <w:jc w:val="center"/>
        <w:rPr>
          <w:rFonts w:ascii="Times New Roman" w:hAnsi="Times New Roman"/>
          <w:sz w:val="20"/>
        </w:rPr>
      </w:pPr>
    </w:p>
    <w:p w:rsidR="00E00515" w:rsidRPr="002C78C5" w:rsidRDefault="00E00515" w:rsidP="00FE544A">
      <w:pPr>
        <w:tabs>
          <w:tab w:val="left" w:pos="720"/>
          <w:tab w:val="left" w:leader="underscore" w:pos="8640"/>
        </w:tabs>
        <w:ind w:left="360"/>
        <w:rPr>
          <w:rFonts w:ascii="Times New Roman" w:hAnsi="Times New Roman"/>
          <w:sz w:val="20"/>
        </w:rPr>
      </w:pPr>
      <w:r w:rsidRPr="002C78C5">
        <w:rPr>
          <w:rFonts w:ascii="Times New Roman" w:hAnsi="Times New Roman"/>
          <w:sz w:val="20"/>
        </w:rPr>
        <w:t>Sheet 2:</w:t>
      </w:r>
      <w:r w:rsidR="00643ADA" w:rsidRPr="002C78C5">
        <w:rPr>
          <w:rFonts w:ascii="Times New Roman" w:hAnsi="Times New Roman"/>
          <w:sz w:val="20"/>
        </w:rPr>
        <w:t xml:space="preserve"> Source “Smear”</w:t>
      </w:r>
    </w:p>
    <w:p w:rsidR="00E00515" w:rsidRPr="002C78C5" w:rsidRDefault="00E00515" w:rsidP="00FE544A">
      <w:pPr>
        <w:tabs>
          <w:tab w:val="left" w:pos="720"/>
          <w:tab w:val="left" w:leader="underscore" w:pos="8640"/>
        </w:tabs>
        <w:ind w:left="360"/>
        <w:rPr>
          <w:rFonts w:ascii="Times New Roman" w:hAnsi="Times New Roman"/>
          <w:sz w:val="20"/>
        </w:rPr>
      </w:pPr>
      <w:r w:rsidRPr="002C78C5">
        <w:rPr>
          <w:rFonts w:ascii="Times New Roman" w:hAnsi="Times New Roman"/>
          <w:sz w:val="20"/>
        </w:rPr>
        <w:tab/>
        <w:t xml:space="preserve">As the beamline sources encounter the face of the armor, the incidence angle acts as a </w:t>
      </w:r>
      <w:r w:rsidR="0089513D" w:rsidRPr="002C78C5">
        <w:rPr>
          <w:rFonts w:ascii="Times New Roman" w:hAnsi="Times New Roman"/>
          <w:sz w:val="20"/>
        </w:rPr>
        <w:t>“</w:t>
      </w:r>
      <w:r w:rsidRPr="002C78C5">
        <w:rPr>
          <w:rFonts w:ascii="Times New Roman" w:hAnsi="Times New Roman"/>
          <w:sz w:val="20"/>
        </w:rPr>
        <w:t>smearing</w:t>
      </w:r>
      <w:r w:rsidR="0089513D" w:rsidRPr="002C78C5">
        <w:rPr>
          <w:rFonts w:ascii="Times New Roman" w:hAnsi="Times New Roman"/>
          <w:sz w:val="20"/>
        </w:rPr>
        <w:t>”</w:t>
      </w:r>
      <w:r w:rsidRPr="002C78C5">
        <w:rPr>
          <w:rFonts w:ascii="Times New Roman" w:hAnsi="Times New Roman"/>
          <w:sz w:val="20"/>
        </w:rPr>
        <w:t xml:space="preserve"> surface, </w:t>
      </w:r>
      <w:r w:rsidR="00B56F3F" w:rsidRPr="002C78C5">
        <w:rPr>
          <w:rFonts w:ascii="Times New Roman" w:hAnsi="Times New Roman"/>
          <w:sz w:val="20"/>
        </w:rPr>
        <w:t>horizontally</w:t>
      </w:r>
      <w:r w:rsidRPr="002C78C5">
        <w:rPr>
          <w:rFonts w:ascii="Times New Roman" w:hAnsi="Times New Roman"/>
          <w:sz w:val="20"/>
        </w:rPr>
        <w:t xml:space="preserve"> </w:t>
      </w:r>
      <w:r w:rsidR="00B56F3F" w:rsidRPr="002C78C5">
        <w:rPr>
          <w:rFonts w:ascii="Times New Roman" w:hAnsi="Times New Roman"/>
          <w:sz w:val="20"/>
        </w:rPr>
        <w:t>enlarging</w:t>
      </w:r>
      <w:r w:rsidRPr="002C78C5">
        <w:rPr>
          <w:rFonts w:ascii="Times New Roman" w:hAnsi="Times New Roman"/>
          <w:sz w:val="20"/>
        </w:rPr>
        <w:t xml:space="preserve"> the source profile</w:t>
      </w:r>
      <w:r w:rsidR="00B56F3F" w:rsidRPr="002C78C5">
        <w:rPr>
          <w:rFonts w:ascii="Times New Roman" w:hAnsi="Times New Roman"/>
          <w:sz w:val="20"/>
        </w:rPr>
        <w:t xml:space="preserve"> area</w:t>
      </w:r>
      <w:r w:rsidRPr="002C78C5">
        <w:rPr>
          <w:rFonts w:ascii="Times New Roman" w:hAnsi="Times New Roman"/>
          <w:sz w:val="20"/>
        </w:rPr>
        <w:t xml:space="preserve">. </w:t>
      </w:r>
      <w:r w:rsidR="0089513D" w:rsidRPr="002C78C5">
        <w:rPr>
          <w:rFonts w:ascii="Times New Roman" w:hAnsi="Times New Roman"/>
          <w:sz w:val="20"/>
        </w:rPr>
        <w:t xml:space="preserve">The diverged values </w:t>
      </w:r>
      <w:r w:rsidR="00643ADA" w:rsidRPr="002C78C5">
        <w:rPr>
          <w:rFonts w:ascii="Times New Roman" w:hAnsi="Times New Roman"/>
          <w:sz w:val="20"/>
        </w:rPr>
        <w:t xml:space="preserve">from sheet 1 </w:t>
      </w:r>
      <w:r w:rsidR="0089513D" w:rsidRPr="002C78C5">
        <w:rPr>
          <w:rFonts w:ascii="Times New Roman" w:hAnsi="Times New Roman"/>
          <w:sz w:val="20"/>
        </w:rPr>
        <w:t>were run though this calculation which produced a new, “smeared” number for the horizontal dimension. The incident angle cause</w:t>
      </w:r>
      <w:r w:rsidR="0019469C">
        <w:rPr>
          <w:rFonts w:ascii="Times New Roman" w:hAnsi="Times New Roman"/>
          <w:sz w:val="20"/>
        </w:rPr>
        <w:t>s</w:t>
      </w:r>
      <w:r w:rsidR="0089513D" w:rsidRPr="002C78C5">
        <w:rPr>
          <w:rFonts w:ascii="Times New Roman" w:hAnsi="Times New Roman"/>
          <w:sz w:val="20"/>
        </w:rPr>
        <w:t xml:space="preserve"> no vertical “smearing”. </w:t>
      </w:r>
    </w:p>
    <w:p w:rsidR="0089513D" w:rsidRPr="002C78C5" w:rsidRDefault="0089513D" w:rsidP="0089513D">
      <w:pPr>
        <w:tabs>
          <w:tab w:val="left" w:pos="720"/>
          <w:tab w:val="left" w:leader="underscore" w:pos="8640"/>
        </w:tabs>
        <w:ind w:left="360"/>
        <w:jc w:val="center"/>
        <w:rPr>
          <w:rFonts w:ascii="Times New Roman" w:hAnsi="Times New Roman"/>
          <w:sz w:val="20"/>
        </w:rPr>
      </w:pPr>
    </w:p>
    <w:p w:rsidR="0089513D" w:rsidRPr="002C78C5" w:rsidRDefault="0089513D" w:rsidP="0089513D">
      <w:pPr>
        <w:tabs>
          <w:tab w:val="left" w:pos="720"/>
          <w:tab w:val="left" w:leader="underscore" w:pos="8640"/>
        </w:tabs>
        <w:ind w:left="360"/>
        <w:jc w:val="center"/>
        <w:rPr>
          <w:rFonts w:ascii="Times New Roman" w:hAnsi="Times New Roman"/>
          <w:sz w:val="20"/>
        </w:rPr>
      </w:pPr>
      <w:r w:rsidRPr="002C78C5">
        <w:rPr>
          <w:rFonts w:ascii="Times New Roman" w:hAnsi="Times New Roman"/>
          <w:sz w:val="20"/>
        </w:rPr>
        <w:t>EXAMPLE: “smear” width = original width/</w:t>
      </w:r>
      <w:proofErr w:type="gramStart"/>
      <w:r w:rsidRPr="002C78C5">
        <w:rPr>
          <w:rFonts w:ascii="Times New Roman" w:hAnsi="Times New Roman"/>
          <w:sz w:val="20"/>
        </w:rPr>
        <w:t>sin(</w:t>
      </w:r>
      <w:proofErr w:type="gramEnd"/>
      <w:r w:rsidRPr="002C78C5">
        <w:rPr>
          <w:rFonts w:ascii="Times New Roman" w:hAnsi="Times New Roman"/>
          <w:sz w:val="20"/>
        </w:rPr>
        <w:t>incidence angle)</w:t>
      </w:r>
    </w:p>
    <w:p w:rsidR="0089513D" w:rsidRPr="002C78C5" w:rsidRDefault="0089513D" w:rsidP="0089513D">
      <w:pPr>
        <w:tabs>
          <w:tab w:val="left" w:pos="720"/>
          <w:tab w:val="left" w:leader="underscore" w:pos="8640"/>
        </w:tabs>
        <w:ind w:left="360"/>
        <w:jc w:val="center"/>
        <w:rPr>
          <w:rFonts w:ascii="Times New Roman" w:hAnsi="Times New Roman"/>
          <w:position w:val="-48"/>
          <w:sz w:val="20"/>
        </w:rPr>
      </w:pPr>
      <w:r w:rsidRPr="002C78C5">
        <w:rPr>
          <w:rFonts w:ascii="Times New Roman" w:hAnsi="Times New Roman"/>
          <w:position w:val="-48"/>
          <w:sz w:val="20"/>
        </w:rPr>
        <w:object w:dxaOrig="2600" w:dyaOrig="1080">
          <v:shape id="_x0000_i1026" type="#_x0000_t75" style="width:130.5pt;height:54pt" o:ole="">
            <v:imagedata r:id="rId12" o:title=""/>
          </v:shape>
          <o:OLEObject Type="Embed" ProgID="Equation.3" ShapeID="_x0000_i1026" DrawAspect="Content" ObjectID="_1379422415" r:id="rId13"/>
        </w:object>
      </w:r>
    </w:p>
    <w:p w:rsidR="005F3035" w:rsidRPr="002C78C5" w:rsidRDefault="005F3035" w:rsidP="0089513D">
      <w:pPr>
        <w:tabs>
          <w:tab w:val="left" w:pos="720"/>
          <w:tab w:val="left" w:leader="underscore" w:pos="8640"/>
        </w:tabs>
        <w:ind w:left="360"/>
        <w:jc w:val="center"/>
        <w:rPr>
          <w:rFonts w:ascii="Times New Roman" w:hAnsi="Times New Roman"/>
          <w:sz w:val="20"/>
        </w:rPr>
      </w:pPr>
    </w:p>
    <w:p w:rsidR="00996684" w:rsidRPr="002C78C5" w:rsidRDefault="00643ADA" w:rsidP="00643ADA">
      <w:pPr>
        <w:tabs>
          <w:tab w:val="left" w:pos="720"/>
          <w:tab w:val="left" w:leader="underscore" w:pos="8640"/>
        </w:tabs>
        <w:ind w:left="360"/>
        <w:rPr>
          <w:rFonts w:ascii="Times New Roman" w:hAnsi="Times New Roman"/>
          <w:sz w:val="20"/>
        </w:rPr>
      </w:pPr>
      <w:r w:rsidRPr="002C78C5">
        <w:rPr>
          <w:rFonts w:ascii="Times New Roman" w:hAnsi="Times New Roman"/>
          <w:sz w:val="20"/>
        </w:rPr>
        <w:tab/>
        <w:t xml:space="preserve">This sheet also contains the calculation which created the </w:t>
      </w:r>
      <w:r w:rsidR="00DD524C" w:rsidRPr="002C78C5">
        <w:rPr>
          <w:rFonts w:ascii="Times New Roman" w:hAnsi="Times New Roman"/>
          <w:sz w:val="20"/>
        </w:rPr>
        <w:t>inner</w:t>
      </w:r>
      <w:r w:rsidRPr="002C78C5">
        <w:rPr>
          <w:rFonts w:ascii="Times New Roman" w:hAnsi="Times New Roman"/>
          <w:sz w:val="20"/>
        </w:rPr>
        <w:t xml:space="preserve"> zone to the source profile. Rather than model the power distribution as a double Gaussian curve, a 20% reduction in size was estimated to contain 80% of the beam’</w:t>
      </w:r>
      <w:r w:rsidR="00DD524C" w:rsidRPr="002C78C5">
        <w:rPr>
          <w:rFonts w:ascii="Times New Roman" w:hAnsi="Times New Roman"/>
          <w:sz w:val="20"/>
        </w:rPr>
        <w:t xml:space="preserve">s power, and was </w:t>
      </w:r>
      <w:r w:rsidR="0019469C">
        <w:rPr>
          <w:rFonts w:ascii="Times New Roman" w:hAnsi="Times New Roman"/>
          <w:sz w:val="20"/>
        </w:rPr>
        <w:t xml:space="preserve">thusly </w:t>
      </w:r>
      <w:r w:rsidR="00DD524C" w:rsidRPr="002C78C5">
        <w:rPr>
          <w:rFonts w:ascii="Times New Roman" w:hAnsi="Times New Roman"/>
          <w:sz w:val="20"/>
        </w:rPr>
        <w:t>modeled.</w:t>
      </w:r>
    </w:p>
    <w:p w:rsidR="00643ADA" w:rsidRPr="002C78C5" w:rsidRDefault="005A2549" w:rsidP="00643ADA">
      <w:pPr>
        <w:tabs>
          <w:tab w:val="left" w:pos="720"/>
          <w:tab w:val="left" w:leader="underscore" w:pos="8640"/>
        </w:tabs>
        <w:ind w:left="360"/>
        <w:rPr>
          <w:rFonts w:ascii="Times New Roman" w:hAnsi="Times New Roman"/>
          <w:sz w:val="20"/>
        </w:rPr>
      </w:pPr>
      <w:r w:rsidRPr="002C78C5">
        <w:rPr>
          <w:rFonts w:ascii="Times New Roman" w:hAnsi="Times New Roman"/>
          <w:sz w:val="20"/>
        </w:rPr>
        <w:tab/>
      </w:r>
    </w:p>
    <w:p w:rsidR="00643ADA" w:rsidRPr="002C78C5" w:rsidRDefault="00643ADA" w:rsidP="00643ADA">
      <w:pPr>
        <w:tabs>
          <w:tab w:val="left" w:pos="720"/>
          <w:tab w:val="left" w:leader="underscore" w:pos="8640"/>
        </w:tabs>
        <w:ind w:left="360"/>
        <w:rPr>
          <w:rFonts w:ascii="Times New Roman" w:hAnsi="Times New Roman"/>
          <w:sz w:val="20"/>
        </w:rPr>
      </w:pPr>
      <w:r w:rsidRPr="002C78C5">
        <w:rPr>
          <w:rFonts w:ascii="Times New Roman" w:hAnsi="Times New Roman"/>
          <w:sz w:val="20"/>
        </w:rPr>
        <w:t>Sheet 3: Source profile confirmation via photo data</w:t>
      </w:r>
    </w:p>
    <w:p w:rsidR="0082257D" w:rsidRDefault="00643ADA" w:rsidP="002C78C5">
      <w:pPr>
        <w:tabs>
          <w:tab w:val="left" w:pos="720"/>
          <w:tab w:val="left" w:leader="underscore" w:pos="8640"/>
        </w:tabs>
        <w:ind w:left="360"/>
        <w:rPr>
          <w:rFonts w:ascii="Times New Roman" w:hAnsi="Times New Roman"/>
          <w:sz w:val="20"/>
        </w:rPr>
      </w:pPr>
      <w:r w:rsidRPr="002C78C5">
        <w:rPr>
          <w:rFonts w:ascii="Times New Roman" w:hAnsi="Times New Roman"/>
          <w:sz w:val="20"/>
        </w:rPr>
        <w:tab/>
        <w:t xml:space="preserve">In order to confirm the mathematical assumptions up until this point, the data from the sheets 1&amp;2 were </w:t>
      </w:r>
      <w:proofErr w:type="spellStart"/>
      <w:r w:rsidRPr="002C78C5">
        <w:rPr>
          <w:rFonts w:ascii="Times New Roman" w:hAnsi="Times New Roman"/>
          <w:sz w:val="20"/>
        </w:rPr>
        <w:t>co</w:t>
      </w:r>
      <w:r w:rsidR="00803956">
        <w:rPr>
          <w:rFonts w:ascii="Times New Roman" w:hAnsi="Times New Roman"/>
          <w:sz w:val="20"/>
        </w:rPr>
        <w:t>MPa</w:t>
      </w:r>
      <w:r w:rsidRPr="002C78C5">
        <w:rPr>
          <w:rFonts w:ascii="Times New Roman" w:hAnsi="Times New Roman"/>
          <w:sz w:val="20"/>
        </w:rPr>
        <w:t>red</w:t>
      </w:r>
      <w:proofErr w:type="spellEnd"/>
      <w:r w:rsidRPr="002C78C5">
        <w:rPr>
          <w:rFonts w:ascii="Times New Roman" w:hAnsi="Times New Roman"/>
          <w:sz w:val="20"/>
        </w:rPr>
        <w:t xml:space="preserve"> with photos taken of the NB armor, post-run. By measuring the areas where lithium was NOT deposited, we can get an idea of the total size and dimension of the source profile. Lithium evaporates at around </w:t>
      </w:r>
      <w:r w:rsidRPr="002C78C5">
        <w:rPr>
          <w:rFonts w:ascii="Times New Roman" w:hAnsi="Times New Roman"/>
          <w:sz w:val="20"/>
        </w:rPr>
        <w:lastRenderedPageBreak/>
        <w:t>600 C, a number which coordinated to the hottest part of the source profile (or the 80%</w:t>
      </w:r>
      <w:r w:rsidR="0082257D" w:rsidRPr="002C78C5">
        <w:rPr>
          <w:rFonts w:ascii="Times New Roman" w:hAnsi="Times New Roman"/>
          <w:sz w:val="20"/>
        </w:rPr>
        <w:t xml:space="preserve"> of the source</w:t>
      </w:r>
      <w:r w:rsidRPr="002C78C5">
        <w:rPr>
          <w:rFonts w:ascii="Times New Roman" w:hAnsi="Times New Roman"/>
          <w:sz w:val="20"/>
        </w:rPr>
        <w:t xml:space="preserve">). </w:t>
      </w:r>
      <w:proofErr w:type="spellStart"/>
      <w:r w:rsidR="0082257D" w:rsidRPr="002C78C5">
        <w:rPr>
          <w:rFonts w:ascii="Times New Roman" w:hAnsi="Times New Roman"/>
          <w:sz w:val="20"/>
        </w:rPr>
        <w:t>Co</w:t>
      </w:r>
      <w:r w:rsidR="00803956">
        <w:rPr>
          <w:rFonts w:ascii="Times New Roman" w:hAnsi="Times New Roman"/>
          <w:sz w:val="20"/>
        </w:rPr>
        <w:t>MPa</w:t>
      </w:r>
      <w:r w:rsidR="0082257D" w:rsidRPr="002C78C5">
        <w:rPr>
          <w:rFonts w:ascii="Times New Roman" w:hAnsi="Times New Roman"/>
          <w:sz w:val="20"/>
        </w:rPr>
        <w:t>risons</w:t>
      </w:r>
      <w:proofErr w:type="spellEnd"/>
      <w:r w:rsidR="0082257D" w:rsidRPr="002C78C5">
        <w:rPr>
          <w:rFonts w:ascii="Times New Roman" w:hAnsi="Times New Roman"/>
          <w:sz w:val="20"/>
        </w:rPr>
        <w:t xml:space="preserve"> showed that the mathematical assumptions were ~8% larger than the photograph. </w:t>
      </w:r>
    </w:p>
    <w:p w:rsidR="0019469C" w:rsidRPr="002C78C5" w:rsidRDefault="0019469C" w:rsidP="002C78C5">
      <w:pPr>
        <w:tabs>
          <w:tab w:val="left" w:pos="720"/>
          <w:tab w:val="left" w:leader="underscore" w:pos="8640"/>
        </w:tabs>
        <w:ind w:left="360"/>
        <w:rPr>
          <w:rFonts w:ascii="Times New Roman" w:hAnsi="Times New Roman"/>
          <w:sz w:val="20"/>
        </w:rPr>
      </w:pPr>
    </w:p>
    <w:p w:rsidR="0082257D" w:rsidRPr="002C78C5" w:rsidRDefault="0082257D" w:rsidP="0082257D">
      <w:pPr>
        <w:tabs>
          <w:tab w:val="left" w:pos="720"/>
          <w:tab w:val="left" w:leader="underscore" w:pos="8640"/>
        </w:tabs>
        <w:ind w:left="360"/>
        <w:rPr>
          <w:rFonts w:ascii="Times New Roman" w:hAnsi="Times New Roman"/>
          <w:sz w:val="20"/>
        </w:rPr>
      </w:pPr>
      <w:r w:rsidRPr="002C78C5">
        <w:rPr>
          <w:rFonts w:ascii="Times New Roman" w:hAnsi="Times New Roman"/>
          <w:sz w:val="20"/>
        </w:rPr>
        <w:t>Sheet 4: Ellipse Conversion</w:t>
      </w:r>
    </w:p>
    <w:p w:rsidR="0082257D" w:rsidRPr="002C78C5" w:rsidRDefault="007F6C17" w:rsidP="0082257D">
      <w:pPr>
        <w:tabs>
          <w:tab w:val="left" w:pos="720"/>
          <w:tab w:val="left" w:leader="underscore" w:pos="8640"/>
        </w:tabs>
        <w:ind w:left="360"/>
        <w:rPr>
          <w:rFonts w:ascii="Times New Roman" w:hAnsi="Times New Roman"/>
          <w:sz w:val="20"/>
        </w:rPr>
      </w:pPr>
      <w:r w:rsidRPr="002C78C5">
        <w:rPr>
          <w:rFonts w:ascii="Times New Roman" w:hAnsi="Times New Roman"/>
          <w:sz w:val="20"/>
        </w:rPr>
        <w:tab/>
        <w:t>The true shape of the source profile as it encounters the armor is an ellipse</w:t>
      </w:r>
      <w:r w:rsidR="005073E4" w:rsidRPr="002C78C5">
        <w:rPr>
          <w:rFonts w:ascii="Times New Roman" w:hAnsi="Times New Roman"/>
          <w:sz w:val="20"/>
        </w:rPr>
        <w:t>, caused by</w:t>
      </w:r>
      <w:r w:rsidRPr="002C78C5">
        <w:rPr>
          <w:rFonts w:ascii="Times New Roman" w:hAnsi="Times New Roman"/>
          <w:sz w:val="20"/>
        </w:rPr>
        <w:t xml:space="preserve"> divergence</w:t>
      </w:r>
      <w:r w:rsidR="005073E4" w:rsidRPr="002C78C5">
        <w:rPr>
          <w:rFonts w:ascii="Times New Roman" w:hAnsi="Times New Roman"/>
          <w:sz w:val="20"/>
        </w:rPr>
        <w:t>.</w:t>
      </w:r>
      <w:r w:rsidRPr="002C78C5">
        <w:rPr>
          <w:rFonts w:ascii="Times New Roman" w:hAnsi="Times New Roman"/>
          <w:sz w:val="20"/>
        </w:rPr>
        <w:t xml:space="preserve"> Up until this point, the calculated dimensions have been simply the vertical height and the horizontal width of the profile. </w:t>
      </w:r>
      <w:r w:rsidR="005073E4" w:rsidRPr="002C78C5">
        <w:rPr>
          <w:rFonts w:ascii="Times New Roman" w:hAnsi="Times New Roman"/>
          <w:sz w:val="20"/>
        </w:rPr>
        <w:t>To properly represent the source shape, these values needed to be converted into an elliptical shape.</w:t>
      </w:r>
      <w:r w:rsidR="00DD6A49" w:rsidRPr="002C78C5">
        <w:rPr>
          <w:rFonts w:ascii="Times New Roman" w:hAnsi="Times New Roman"/>
          <w:sz w:val="20"/>
        </w:rPr>
        <w:t xml:space="preserve"> Sheet 3 showed that ellipses created with these values will be 8% larger than in reality, which will affect the ultimate outcome of this analysis.</w:t>
      </w:r>
    </w:p>
    <w:p w:rsidR="0094614C" w:rsidRPr="002C78C5" w:rsidRDefault="0094614C" w:rsidP="0094614C">
      <w:pPr>
        <w:tabs>
          <w:tab w:val="left" w:pos="720"/>
          <w:tab w:val="left" w:leader="underscore" w:pos="8640"/>
        </w:tabs>
        <w:ind w:left="360"/>
        <w:jc w:val="center"/>
        <w:rPr>
          <w:rFonts w:ascii="Times New Roman" w:hAnsi="Times New Roman"/>
          <w:sz w:val="20"/>
        </w:rPr>
      </w:pPr>
    </w:p>
    <w:p w:rsidR="0094614C" w:rsidRDefault="0094614C" w:rsidP="0094614C">
      <w:pPr>
        <w:tabs>
          <w:tab w:val="left" w:pos="720"/>
          <w:tab w:val="left" w:leader="underscore" w:pos="8640"/>
        </w:tabs>
        <w:ind w:left="360"/>
        <w:jc w:val="center"/>
        <w:rPr>
          <w:rFonts w:ascii="Times New Roman" w:hAnsi="Times New Roman"/>
          <w:sz w:val="20"/>
        </w:rPr>
      </w:pPr>
      <w:r w:rsidRPr="002C78C5">
        <w:rPr>
          <w:rFonts w:ascii="Times New Roman" w:hAnsi="Times New Roman"/>
          <w:sz w:val="20"/>
        </w:rPr>
        <w:t xml:space="preserve">Formula for the area of an ellipse: </w:t>
      </w:r>
      <m:oMath>
        <m:r>
          <w:rPr>
            <w:rFonts w:ascii="Cambria Math" w:hAnsi="Cambria Math"/>
            <w:sz w:val="20"/>
          </w:rPr>
          <m:t xml:space="preserve">πab, where a and b are </m:t>
        </m:r>
        <m:f>
          <m:fPr>
            <m:ctrlPr>
              <w:rPr>
                <w:rFonts w:ascii="Cambria Math" w:hAnsi="Cambria Math"/>
                <w:i/>
                <w:sz w:val="20"/>
              </w:rPr>
            </m:ctrlPr>
          </m:fPr>
          <m:num>
            <m:r>
              <w:rPr>
                <w:rFonts w:ascii="Cambria Math" w:hAnsi="Cambria Math"/>
                <w:sz w:val="20"/>
              </w:rPr>
              <m:t>1</m:t>
            </m:r>
          </m:num>
          <m:den>
            <m:r>
              <w:rPr>
                <w:rFonts w:ascii="Cambria Math" w:hAnsi="Cambria Math"/>
                <w:sz w:val="20"/>
              </w:rPr>
              <m:t>2</m:t>
            </m:r>
          </m:den>
        </m:f>
        <m:r>
          <w:rPr>
            <w:rFonts w:ascii="Cambria Math" w:hAnsi="Cambria Math"/>
            <w:sz w:val="20"/>
          </w:rPr>
          <m:t xml:space="preserve"> the width and height, respectively</m:t>
        </m:r>
      </m:oMath>
    </w:p>
    <w:p w:rsidR="00CF6229" w:rsidRPr="002C78C5" w:rsidRDefault="00CF6229" w:rsidP="0094614C">
      <w:pPr>
        <w:tabs>
          <w:tab w:val="left" w:pos="720"/>
          <w:tab w:val="left" w:leader="underscore" w:pos="8640"/>
        </w:tabs>
        <w:ind w:left="360"/>
        <w:jc w:val="center"/>
        <w:rPr>
          <w:rFonts w:ascii="Times New Roman" w:hAnsi="Times New Roman"/>
          <w:sz w:val="20"/>
        </w:rPr>
      </w:pPr>
    </w:p>
    <w:p w:rsidR="005A2549" w:rsidRPr="002C78C5" w:rsidRDefault="005A2549" w:rsidP="005A2549">
      <w:pPr>
        <w:tabs>
          <w:tab w:val="left" w:pos="720"/>
          <w:tab w:val="left" w:leader="underscore" w:pos="8640"/>
        </w:tabs>
        <w:ind w:left="360"/>
        <w:rPr>
          <w:rFonts w:ascii="Times New Roman" w:hAnsi="Times New Roman"/>
          <w:sz w:val="20"/>
        </w:rPr>
      </w:pPr>
      <w:r w:rsidRPr="002C78C5">
        <w:rPr>
          <w:rFonts w:ascii="Times New Roman" w:hAnsi="Times New Roman"/>
          <w:sz w:val="20"/>
        </w:rPr>
        <w:tab/>
        <w:t>By taking a ratio of the area of the source profile at the last scrape-</w:t>
      </w:r>
      <w:proofErr w:type="gramStart"/>
      <w:r w:rsidRPr="002C78C5">
        <w:rPr>
          <w:rFonts w:ascii="Times New Roman" w:hAnsi="Times New Roman"/>
          <w:sz w:val="20"/>
        </w:rPr>
        <w:t>off  surface</w:t>
      </w:r>
      <w:proofErr w:type="gramEnd"/>
      <w:r w:rsidRPr="002C78C5">
        <w:rPr>
          <w:rFonts w:ascii="Times New Roman" w:hAnsi="Times New Roman"/>
          <w:sz w:val="20"/>
        </w:rPr>
        <w:t xml:space="preserve"> (81.84 in</w:t>
      </w:r>
      <w:r w:rsidRPr="002C78C5">
        <w:rPr>
          <w:rFonts w:ascii="Times New Roman" w:hAnsi="Times New Roman"/>
          <w:sz w:val="20"/>
          <w:vertAlign w:val="superscript"/>
        </w:rPr>
        <w:t>2</w:t>
      </w:r>
      <w:r w:rsidRPr="002C78C5">
        <w:rPr>
          <w:rFonts w:ascii="Times New Roman" w:hAnsi="Times New Roman"/>
          <w:sz w:val="20"/>
        </w:rPr>
        <w:t xml:space="preserve">) and the elliptical area of the source profile as it encounters the armor face, after it has experienced divergence and smearing, a value was obtained to manipulate the magnitude of the </w:t>
      </w:r>
      <w:proofErr w:type="spellStart"/>
      <w:r w:rsidRPr="002C78C5">
        <w:rPr>
          <w:rFonts w:ascii="Times New Roman" w:hAnsi="Times New Roman"/>
          <w:sz w:val="20"/>
        </w:rPr>
        <w:t>beamline’s</w:t>
      </w:r>
      <w:proofErr w:type="spellEnd"/>
      <w:r w:rsidRPr="002C78C5">
        <w:rPr>
          <w:rFonts w:ascii="Times New Roman" w:hAnsi="Times New Roman"/>
          <w:sz w:val="20"/>
        </w:rPr>
        <w:t xml:space="preserve"> heat flux. </w:t>
      </w:r>
    </w:p>
    <w:p w:rsidR="008F2D52" w:rsidRPr="002C78C5" w:rsidRDefault="008F2D52" w:rsidP="005A2549">
      <w:pPr>
        <w:tabs>
          <w:tab w:val="left" w:pos="720"/>
          <w:tab w:val="left" w:leader="underscore" w:pos="8640"/>
        </w:tabs>
        <w:ind w:left="360"/>
        <w:rPr>
          <w:rFonts w:ascii="Times New Roman" w:hAnsi="Times New Roman"/>
          <w:sz w:val="20"/>
        </w:rPr>
      </w:pPr>
    </w:p>
    <w:p w:rsidR="008F2D52" w:rsidRPr="002C78C5" w:rsidRDefault="00A85831" w:rsidP="008F2D52">
      <w:pPr>
        <w:tabs>
          <w:tab w:val="left" w:pos="720"/>
          <w:tab w:val="left" w:leader="underscore" w:pos="8640"/>
        </w:tabs>
        <w:ind w:left="360"/>
        <w:jc w:val="center"/>
        <w:rPr>
          <w:rFonts w:ascii="Times New Roman" w:hAnsi="Times New Roman"/>
          <w:sz w:val="20"/>
        </w:rPr>
      </w:pPr>
      <m:oMathPara>
        <m:oMath>
          <m:sSub>
            <m:sSubPr>
              <m:ctrlPr>
                <w:rPr>
                  <w:rFonts w:ascii="Cambria Math" w:hAnsi="Cambria Math"/>
                  <w:i/>
                  <w:sz w:val="20"/>
                </w:rPr>
              </m:ctrlPr>
            </m:sSubPr>
            <m:e>
              <m:r>
                <w:rPr>
                  <w:rFonts w:ascii="Cambria Math" w:hAnsi="Cambria Math"/>
                  <w:sz w:val="20"/>
                </w:rPr>
                <m:t>q</m:t>
              </m:r>
            </m:e>
            <m:sub>
              <m:r>
                <w:rPr>
                  <w:rFonts w:ascii="Cambria Math" w:hAnsi="Cambria Math"/>
                  <w:sz w:val="20"/>
                </w:rPr>
                <m:t>scrape off</m:t>
              </m:r>
            </m:sub>
          </m:sSub>
          <m:d>
            <m:dPr>
              <m:ctrlPr>
                <w:rPr>
                  <w:rFonts w:ascii="Cambria Math" w:hAnsi="Cambria Math"/>
                  <w:i/>
                  <w:sz w:val="20"/>
                </w:rPr>
              </m:ctrlPr>
            </m:dPr>
            <m:e>
              <m:f>
                <m:fPr>
                  <m:type m:val="skw"/>
                  <m:ctrlPr>
                    <w:rPr>
                      <w:rFonts w:ascii="Cambria Math" w:hAnsi="Cambria Math"/>
                      <w:i/>
                      <w:sz w:val="20"/>
                    </w:rPr>
                  </m:ctrlPr>
                </m:fPr>
                <m:num>
                  <m:r>
                    <w:rPr>
                      <w:rFonts w:ascii="Cambria Math" w:hAnsi="Cambria Math"/>
                      <w:sz w:val="20"/>
                    </w:rPr>
                    <m:t>MW</m:t>
                  </m:r>
                </m:num>
                <m:den>
                  <m:sSup>
                    <m:sSupPr>
                      <m:ctrlPr>
                        <w:rPr>
                          <w:rFonts w:ascii="Cambria Math" w:hAnsi="Cambria Math"/>
                          <w:i/>
                          <w:sz w:val="20"/>
                        </w:rPr>
                      </m:ctrlPr>
                    </m:sSupPr>
                    <m:e>
                      <m:r>
                        <w:rPr>
                          <w:rFonts w:ascii="Cambria Math" w:hAnsi="Cambria Math"/>
                          <w:sz w:val="20"/>
                        </w:rPr>
                        <m:t>m</m:t>
                      </m:r>
                    </m:e>
                    <m:sup>
                      <m:r>
                        <w:rPr>
                          <w:rFonts w:ascii="Cambria Math" w:hAnsi="Cambria Math"/>
                          <w:sz w:val="20"/>
                        </w:rPr>
                        <m:t>2</m:t>
                      </m:r>
                    </m:sup>
                  </m:sSup>
                </m:den>
              </m:f>
            </m:e>
          </m:d>
          <m:f>
            <m:fPr>
              <m:type m:val="skw"/>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A</m:t>
                  </m:r>
                </m:e>
                <m:sub>
                  <m:r>
                    <w:rPr>
                      <w:rFonts w:ascii="Cambria Math" w:hAnsi="Cambria Math"/>
                      <w:sz w:val="20"/>
                    </w:rPr>
                    <m:t>0</m:t>
                  </m:r>
                </m:sub>
              </m:sSub>
            </m:num>
            <m:den>
              <m:sSub>
                <m:sSubPr>
                  <m:ctrlPr>
                    <w:rPr>
                      <w:rFonts w:ascii="Cambria Math" w:hAnsi="Cambria Math"/>
                      <w:i/>
                      <w:sz w:val="20"/>
                    </w:rPr>
                  </m:ctrlPr>
                </m:sSubPr>
                <m:e>
                  <m:r>
                    <w:rPr>
                      <w:rFonts w:ascii="Cambria Math" w:hAnsi="Cambria Math"/>
                      <w:sz w:val="20"/>
                    </w:rPr>
                    <m:t>A</m:t>
                  </m:r>
                </m:e>
                <m:sub>
                  <m:r>
                    <w:rPr>
                      <w:rFonts w:ascii="Cambria Math" w:hAnsi="Cambria Math"/>
                      <w:sz w:val="20"/>
                    </w:rPr>
                    <m:t>1</m:t>
                  </m:r>
                </m:sub>
              </m:sSub>
            </m:den>
          </m:f>
          <m:r>
            <w:rPr>
              <w:rFonts w:ascii="Cambria Math" w:hAnsi="Cambria Math"/>
              <w:sz w:val="20"/>
            </w:rPr>
            <m:t xml:space="preserve">= </m:t>
          </m:r>
          <m:sSub>
            <m:sSubPr>
              <m:ctrlPr>
                <w:rPr>
                  <w:rFonts w:ascii="Cambria Math" w:hAnsi="Cambria Math"/>
                  <w:i/>
                  <w:sz w:val="20"/>
                </w:rPr>
              </m:ctrlPr>
            </m:sSubPr>
            <m:e>
              <m:r>
                <w:rPr>
                  <w:rFonts w:ascii="Cambria Math" w:hAnsi="Cambria Math"/>
                  <w:sz w:val="20"/>
                </w:rPr>
                <m:t>q</m:t>
              </m:r>
            </m:e>
            <m:sub>
              <m:r>
                <w:rPr>
                  <w:rFonts w:ascii="Cambria Math" w:hAnsi="Cambria Math"/>
                  <w:sz w:val="20"/>
                </w:rPr>
                <m:t>arm</m:t>
              </m:r>
              <m:r>
                <w:rPr>
                  <w:rFonts w:ascii="Cambria Math" w:hAnsi="Cambria Math"/>
                  <w:sz w:val="20"/>
                </w:rPr>
                <m:t>or face</m:t>
              </m:r>
            </m:sub>
          </m:sSub>
        </m:oMath>
      </m:oMathPara>
    </w:p>
    <w:p w:rsidR="002331BB" w:rsidRPr="002C78C5" w:rsidRDefault="002331BB" w:rsidP="005A2549">
      <w:pPr>
        <w:tabs>
          <w:tab w:val="left" w:pos="720"/>
          <w:tab w:val="left" w:leader="underscore" w:pos="8640"/>
        </w:tabs>
        <w:ind w:left="360"/>
        <w:rPr>
          <w:rFonts w:ascii="Times New Roman" w:hAnsi="Times New Roman"/>
          <w:sz w:val="20"/>
        </w:rPr>
      </w:pPr>
    </w:p>
    <w:p w:rsidR="00E93F81" w:rsidRPr="002C78C5" w:rsidRDefault="00E93F81" w:rsidP="00E93F81">
      <w:pPr>
        <w:tabs>
          <w:tab w:val="left" w:pos="720"/>
          <w:tab w:val="left" w:leader="underscore" w:pos="8640"/>
        </w:tabs>
        <w:ind w:left="360"/>
        <w:jc w:val="both"/>
        <w:rPr>
          <w:rFonts w:ascii="Times New Roman" w:hAnsi="Times New Roman"/>
          <w:sz w:val="20"/>
        </w:rPr>
      </w:pPr>
      <w:r w:rsidRPr="002C78C5">
        <w:rPr>
          <w:rFonts w:ascii="Times New Roman" w:hAnsi="Times New Roman"/>
          <w:sz w:val="20"/>
        </w:rPr>
        <w:tab/>
        <w:t xml:space="preserve">This sheet also addresses the issue of when a </w:t>
      </w:r>
      <w:r w:rsidR="002331BB" w:rsidRPr="002C78C5">
        <w:rPr>
          <w:rFonts w:ascii="Times New Roman" w:hAnsi="Times New Roman"/>
          <w:sz w:val="20"/>
        </w:rPr>
        <w:t>source strikes the intersection of the two armor halves. This would cause the source profile to encounter two, different, incident angles, smearing the profile accordingly. To model these shapes</w:t>
      </w:r>
      <w:r w:rsidR="00EB2CB7" w:rsidRPr="002C78C5">
        <w:rPr>
          <w:rFonts w:ascii="Times New Roman" w:hAnsi="Times New Roman"/>
          <w:sz w:val="20"/>
        </w:rPr>
        <w:t xml:space="preserve"> in ProE</w:t>
      </w:r>
      <w:r w:rsidR="002331BB" w:rsidRPr="002C78C5">
        <w:rPr>
          <w:rFonts w:ascii="Times New Roman" w:hAnsi="Times New Roman"/>
          <w:sz w:val="20"/>
        </w:rPr>
        <w:t xml:space="preserve">, each portion of the source, or remnant, was treated as an entire unit, and smeared as per its respective angle. The profiles were applied to a global model of the NBI armor and the excess beam source trimmed away. The final width of each portion of source was recorded on this sheet. </w:t>
      </w:r>
    </w:p>
    <w:p w:rsidR="005F3035" w:rsidRPr="002C78C5" w:rsidRDefault="005F3035" w:rsidP="00E93F81">
      <w:pPr>
        <w:tabs>
          <w:tab w:val="left" w:pos="720"/>
          <w:tab w:val="left" w:leader="underscore" w:pos="8640"/>
        </w:tabs>
        <w:ind w:left="360"/>
        <w:jc w:val="both"/>
        <w:rPr>
          <w:rFonts w:ascii="Times New Roman" w:hAnsi="Times New Roman"/>
          <w:sz w:val="20"/>
        </w:rPr>
      </w:pPr>
    </w:p>
    <w:p w:rsidR="005F3035" w:rsidRPr="002C78C5" w:rsidRDefault="005F3035" w:rsidP="00E93F81">
      <w:pPr>
        <w:tabs>
          <w:tab w:val="left" w:pos="720"/>
          <w:tab w:val="left" w:leader="underscore" w:pos="8640"/>
        </w:tabs>
        <w:ind w:left="360"/>
        <w:jc w:val="both"/>
        <w:rPr>
          <w:rFonts w:ascii="Times New Roman" w:hAnsi="Times New Roman"/>
          <w:sz w:val="20"/>
        </w:rPr>
      </w:pPr>
      <w:r w:rsidRPr="002C78C5">
        <w:rPr>
          <w:rFonts w:ascii="Times New Roman" w:hAnsi="Times New Roman"/>
          <w:sz w:val="20"/>
        </w:rPr>
        <w:tab/>
        <w:t>At this point, the source profiles were applied to an armor model to confirm fit. Apart from some source overlap, all six profiles fit comfortably on the armor’s face.</w:t>
      </w:r>
    </w:p>
    <w:p w:rsidR="005F3035" w:rsidRPr="002C78C5" w:rsidRDefault="005F3035" w:rsidP="00E93F81">
      <w:pPr>
        <w:tabs>
          <w:tab w:val="left" w:pos="720"/>
          <w:tab w:val="left" w:leader="underscore" w:pos="8640"/>
        </w:tabs>
        <w:ind w:left="360"/>
        <w:jc w:val="both"/>
        <w:rPr>
          <w:rFonts w:ascii="Times New Roman" w:hAnsi="Times New Roman"/>
          <w:sz w:val="20"/>
        </w:rPr>
      </w:pPr>
    </w:p>
    <w:p w:rsidR="005F3035" w:rsidRPr="002C78C5" w:rsidRDefault="008548AC" w:rsidP="005F3035">
      <w:pPr>
        <w:tabs>
          <w:tab w:val="left" w:pos="720"/>
          <w:tab w:val="left" w:leader="underscore" w:pos="8640"/>
        </w:tabs>
        <w:ind w:left="360"/>
        <w:jc w:val="center"/>
        <w:rPr>
          <w:rFonts w:ascii="Times New Roman" w:hAnsi="Times New Roman"/>
          <w:sz w:val="20"/>
        </w:rPr>
      </w:pPr>
      <w:r>
        <w:rPr>
          <w:rFonts w:ascii="Times New Roman" w:hAnsi="Times New Roman"/>
          <w:noProof/>
          <w:sz w:val="20"/>
        </w:rPr>
        <w:drawing>
          <wp:inline distT="0" distB="0" distL="0" distR="0">
            <wp:extent cx="3916680" cy="3467100"/>
            <wp:effectExtent l="19050" t="19050" r="26670" b="19050"/>
            <wp:docPr id="6" name="Picture 4" descr="F:\TOFE Documents\Armor Pics\Armor power densities 1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TOFE Documents\Armor Pics\Armor power densities 11.10.png"/>
                    <pic:cNvPicPr>
                      <a:picLocks noChangeAspect="1" noChangeArrowheads="1"/>
                    </pic:cNvPicPr>
                  </pic:nvPicPr>
                  <pic:blipFill>
                    <a:blip r:embed="rId14" cstate="print"/>
                    <a:srcRect l="12180" t="3307" r="12500"/>
                    <a:stretch>
                      <a:fillRect/>
                    </a:stretch>
                  </pic:blipFill>
                  <pic:spPr bwMode="auto">
                    <a:xfrm>
                      <a:off x="0" y="0"/>
                      <a:ext cx="3916680" cy="3467100"/>
                    </a:xfrm>
                    <a:prstGeom prst="rect">
                      <a:avLst/>
                    </a:prstGeom>
                    <a:noFill/>
                    <a:ln w="12700" cmpd="sng">
                      <a:solidFill>
                        <a:srgbClr val="000000"/>
                      </a:solidFill>
                      <a:miter lim="800000"/>
                      <a:headEnd/>
                      <a:tailEnd/>
                    </a:ln>
                    <a:effectLst/>
                  </pic:spPr>
                </pic:pic>
              </a:graphicData>
            </a:graphic>
          </wp:inline>
        </w:drawing>
      </w:r>
    </w:p>
    <w:p w:rsidR="00AB63EF" w:rsidRPr="002C78C5" w:rsidRDefault="005F3035" w:rsidP="005F3035">
      <w:pPr>
        <w:tabs>
          <w:tab w:val="left" w:pos="720"/>
          <w:tab w:val="left" w:leader="underscore" w:pos="8640"/>
        </w:tabs>
        <w:ind w:left="360"/>
        <w:jc w:val="center"/>
        <w:rPr>
          <w:rFonts w:ascii="Times New Roman" w:hAnsi="Times New Roman"/>
          <w:sz w:val="20"/>
        </w:rPr>
      </w:pPr>
      <w:proofErr w:type="gramStart"/>
      <w:r w:rsidRPr="002C78C5">
        <w:rPr>
          <w:rFonts w:ascii="Times New Roman" w:hAnsi="Times New Roman"/>
          <w:sz w:val="20"/>
        </w:rPr>
        <w:t>Figure 1.</w:t>
      </w:r>
      <w:proofErr w:type="gramEnd"/>
      <w:r w:rsidRPr="002C78C5">
        <w:rPr>
          <w:rFonts w:ascii="Times New Roman" w:hAnsi="Times New Roman"/>
          <w:sz w:val="20"/>
        </w:rPr>
        <w:t xml:space="preserve"> Confirming source profile fit on armor face</w:t>
      </w:r>
    </w:p>
    <w:p w:rsidR="005F3035" w:rsidRPr="002C78C5" w:rsidRDefault="005F3035" w:rsidP="005F3035">
      <w:pPr>
        <w:tabs>
          <w:tab w:val="left" w:pos="720"/>
          <w:tab w:val="left" w:leader="underscore" w:pos="8640"/>
        </w:tabs>
        <w:ind w:left="360"/>
        <w:jc w:val="center"/>
        <w:rPr>
          <w:rFonts w:ascii="Times New Roman" w:hAnsi="Times New Roman"/>
          <w:sz w:val="20"/>
        </w:rPr>
      </w:pPr>
    </w:p>
    <w:p w:rsidR="002C78C5" w:rsidRDefault="002C78C5" w:rsidP="00CF6229">
      <w:pPr>
        <w:tabs>
          <w:tab w:val="left" w:pos="720"/>
          <w:tab w:val="left" w:leader="underscore" w:pos="8640"/>
        </w:tabs>
        <w:rPr>
          <w:rFonts w:ascii="Times New Roman" w:hAnsi="Times New Roman"/>
          <w:sz w:val="20"/>
        </w:rPr>
      </w:pPr>
    </w:p>
    <w:p w:rsidR="00CF6229" w:rsidRPr="002C78C5" w:rsidRDefault="00CF6229" w:rsidP="00CF6229">
      <w:pPr>
        <w:tabs>
          <w:tab w:val="left" w:pos="720"/>
          <w:tab w:val="left" w:leader="underscore" w:pos="8640"/>
        </w:tabs>
        <w:rPr>
          <w:rFonts w:ascii="Times New Roman" w:hAnsi="Times New Roman"/>
          <w:sz w:val="20"/>
        </w:rPr>
      </w:pPr>
    </w:p>
    <w:p w:rsidR="00AB63EF" w:rsidRPr="002C78C5" w:rsidRDefault="00AB63EF" w:rsidP="00E93F81">
      <w:pPr>
        <w:tabs>
          <w:tab w:val="left" w:pos="720"/>
          <w:tab w:val="left" w:leader="underscore" w:pos="8640"/>
        </w:tabs>
        <w:ind w:left="360"/>
        <w:jc w:val="both"/>
        <w:rPr>
          <w:rFonts w:ascii="Times New Roman" w:hAnsi="Times New Roman"/>
          <w:sz w:val="20"/>
        </w:rPr>
      </w:pPr>
      <w:r w:rsidRPr="002C78C5">
        <w:rPr>
          <w:rFonts w:ascii="Times New Roman" w:hAnsi="Times New Roman"/>
          <w:sz w:val="20"/>
        </w:rPr>
        <w:lastRenderedPageBreak/>
        <w:t>Sheet 5: Heat Flux Magnitude</w:t>
      </w:r>
    </w:p>
    <w:p w:rsidR="00AB63EF" w:rsidRPr="002C78C5" w:rsidRDefault="00AB63EF" w:rsidP="00E93F81">
      <w:pPr>
        <w:tabs>
          <w:tab w:val="left" w:pos="720"/>
          <w:tab w:val="left" w:leader="underscore" w:pos="8640"/>
        </w:tabs>
        <w:ind w:left="360"/>
        <w:jc w:val="both"/>
        <w:rPr>
          <w:rFonts w:ascii="Times New Roman" w:hAnsi="Times New Roman"/>
          <w:sz w:val="20"/>
        </w:rPr>
      </w:pPr>
      <w:r w:rsidRPr="002C78C5">
        <w:rPr>
          <w:rFonts w:ascii="Times New Roman" w:hAnsi="Times New Roman"/>
          <w:sz w:val="20"/>
        </w:rPr>
        <w:tab/>
      </w:r>
      <w:r w:rsidR="00D42862" w:rsidRPr="002C78C5">
        <w:rPr>
          <w:rFonts w:ascii="Times New Roman" w:hAnsi="Times New Roman"/>
          <w:sz w:val="20"/>
        </w:rPr>
        <w:t xml:space="preserve">This sheet contains the calculation to apply the changes to the beam source profiles to the magnitude of the heat flux. At the last scraping surface, the heat flux per source is the equivalent to the source power (as defined by the shot parameters) divided by the area of the source.  </w:t>
      </w:r>
      <w:r w:rsidR="00326B13" w:rsidRPr="002C78C5">
        <w:rPr>
          <w:rFonts w:ascii="Times New Roman" w:hAnsi="Times New Roman"/>
          <w:sz w:val="20"/>
        </w:rPr>
        <w:t>This heat flux was further broken down into 80% and 20% portions, to represent the hot spot and outer ring of power densities.</w:t>
      </w:r>
    </w:p>
    <w:p w:rsidR="00326B13" w:rsidRPr="002C78C5" w:rsidRDefault="00326B13" w:rsidP="00E93F81">
      <w:pPr>
        <w:tabs>
          <w:tab w:val="left" w:pos="720"/>
          <w:tab w:val="left" w:leader="underscore" w:pos="8640"/>
        </w:tabs>
        <w:ind w:left="360"/>
        <w:jc w:val="both"/>
        <w:rPr>
          <w:rFonts w:ascii="Times New Roman" w:hAnsi="Times New Roman"/>
          <w:sz w:val="20"/>
        </w:rPr>
      </w:pPr>
    </w:p>
    <w:p w:rsidR="00D42862" w:rsidRPr="002C78C5" w:rsidRDefault="00D42862" w:rsidP="00D42862">
      <w:pPr>
        <w:tabs>
          <w:tab w:val="left" w:pos="720"/>
          <w:tab w:val="left" w:leader="underscore" w:pos="8640"/>
        </w:tabs>
        <w:ind w:left="360"/>
        <w:jc w:val="center"/>
        <w:rPr>
          <w:rFonts w:ascii="Times New Roman" w:hAnsi="Times New Roman"/>
          <w:sz w:val="20"/>
        </w:rPr>
      </w:pPr>
      <w:r w:rsidRPr="002C78C5">
        <w:rPr>
          <w:rFonts w:ascii="Times New Roman" w:hAnsi="Times New Roman"/>
          <w:sz w:val="20"/>
        </w:rPr>
        <w:t>For a 5 sec, 5MW shot:</w:t>
      </w:r>
    </w:p>
    <w:p w:rsidR="0074276D" w:rsidRPr="002C78C5" w:rsidRDefault="0074276D" w:rsidP="00D42862">
      <w:pPr>
        <w:tabs>
          <w:tab w:val="left" w:pos="720"/>
          <w:tab w:val="left" w:leader="underscore" w:pos="8640"/>
        </w:tabs>
        <w:ind w:left="360"/>
        <w:jc w:val="center"/>
        <w:rPr>
          <w:rFonts w:ascii="Times New Roman" w:hAnsi="Times New Roman"/>
          <w:sz w:val="20"/>
        </w:rPr>
      </w:pPr>
    </w:p>
    <w:p w:rsidR="00D42862" w:rsidRPr="002C78C5" w:rsidRDefault="00A85831" w:rsidP="00D42862">
      <w:pPr>
        <w:tabs>
          <w:tab w:val="left" w:pos="720"/>
          <w:tab w:val="left" w:leader="underscore" w:pos="8640"/>
        </w:tabs>
        <w:ind w:left="360"/>
        <w:jc w:val="center"/>
        <w:rPr>
          <w:rFonts w:ascii="Times New Roman" w:hAnsi="Times New Roman"/>
          <w:sz w:val="20"/>
        </w:rPr>
      </w:pPr>
      <m:oMathPara>
        <m:oMath>
          <m:f>
            <m:fPr>
              <m:ctrlPr>
                <w:rPr>
                  <w:rFonts w:ascii="Cambria Math" w:hAnsi="Cambria Math"/>
                  <w:i/>
                  <w:sz w:val="20"/>
                </w:rPr>
              </m:ctrlPr>
            </m:fPr>
            <m:num>
              <m:r>
                <w:rPr>
                  <w:rFonts w:ascii="Cambria Math" w:hAnsi="Cambria Math"/>
                  <w:sz w:val="20"/>
                </w:rPr>
                <m:t>5 MW</m:t>
              </m:r>
            </m:num>
            <m:den>
              <m:r>
                <w:rPr>
                  <w:rFonts w:ascii="Cambria Math" w:hAnsi="Cambria Math"/>
                  <w:sz w:val="20"/>
                </w:rPr>
                <m:t>3 sources</m:t>
              </m:r>
            </m:den>
          </m:f>
          <m:r>
            <w:rPr>
              <w:rFonts w:ascii="Cambria Math" w:hAnsi="Cambria Math"/>
              <w:sz w:val="20"/>
            </w:rPr>
            <m:t>=1.67 MW</m:t>
          </m:r>
        </m:oMath>
      </m:oMathPara>
    </w:p>
    <w:p w:rsidR="00965ED2" w:rsidRPr="002C78C5" w:rsidRDefault="00965ED2" w:rsidP="00D42862">
      <w:pPr>
        <w:tabs>
          <w:tab w:val="left" w:pos="720"/>
          <w:tab w:val="left" w:leader="underscore" w:pos="8640"/>
        </w:tabs>
        <w:ind w:left="360"/>
        <w:jc w:val="center"/>
        <w:rPr>
          <w:rFonts w:ascii="Times New Roman" w:hAnsi="Times New Roman"/>
          <w:sz w:val="20"/>
        </w:rPr>
      </w:pPr>
    </w:p>
    <w:p w:rsidR="00D42862" w:rsidRPr="002C78C5" w:rsidRDefault="00A85831" w:rsidP="00965ED2">
      <w:pPr>
        <w:tabs>
          <w:tab w:val="left" w:pos="720"/>
          <w:tab w:val="left" w:leader="underscore" w:pos="8640"/>
        </w:tabs>
        <w:ind w:left="360"/>
        <w:jc w:val="center"/>
        <w:rPr>
          <w:rFonts w:ascii="Times New Roman" w:hAnsi="Times New Roman"/>
          <w:sz w:val="20"/>
        </w:rPr>
      </w:pPr>
      <m:oMathPara>
        <m:oMath>
          <m:f>
            <m:fPr>
              <m:ctrlPr>
                <w:rPr>
                  <w:rFonts w:ascii="Cambria Math" w:hAnsi="Cambria Math"/>
                  <w:i/>
                  <w:sz w:val="20"/>
                </w:rPr>
              </m:ctrlPr>
            </m:fPr>
            <m:num>
              <m:r>
                <w:rPr>
                  <w:rFonts w:ascii="Cambria Math" w:hAnsi="Cambria Math"/>
                  <w:sz w:val="20"/>
                </w:rPr>
                <m:t>1.67 MW</m:t>
              </m:r>
            </m:num>
            <m:den>
              <m:r>
                <w:rPr>
                  <w:rFonts w:ascii="Cambria Math" w:hAnsi="Cambria Math"/>
                  <w:sz w:val="20"/>
                </w:rPr>
                <m:t xml:space="preserve">81.84 </m:t>
              </m:r>
              <m:sSup>
                <m:sSupPr>
                  <m:ctrlPr>
                    <w:rPr>
                      <w:rFonts w:ascii="Cambria Math" w:hAnsi="Cambria Math"/>
                      <w:i/>
                      <w:sz w:val="20"/>
                    </w:rPr>
                  </m:ctrlPr>
                </m:sSupPr>
                <m:e>
                  <m:r>
                    <w:rPr>
                      <w:rFonts w:ascii="Cambria Math" w:hAnsi="Cambria Math"/>
                      <w:sz w:val="20"/>
                    </w:rPr>
                    <m:t>in</m:t>
                  </m:r>
                </m:e>
                <m:sup>
                  <m:r>
                    <w:rPr>
                      <w:rFonts w:ascii="Cambria Math" w:hAnsi="Cambria Math"/>
                      <w:sz w:val="20"/>
                    </w:rPr>
                    <m:t>2</m:t>
                  </m:r>
                </m:sup>
              </m:sSup>
            </m:den>
          </m:f>
          <m:r>
            <w:rPr>
              <w:rFonts w:ascii="Cambria Math" w:hAnsi="Cambria Math"/>
              <w:sz w:val="20"/>
            </w:rPr>
            <m:t xml:space="preserve"> =3.16</m:t>
          </m:r>
          <m:r>
            <m:rPr>
              <m:nor/>
            </m:rPr>
            <w:rPr>
              <w:rFonts w:ascii="Cambria Math" w:hAnsi="Cambria Math"/>
              <w:sz w:val="20"/>
            </w:rPr>
            <m:t>E07</m:t>
          </m:r>
          <m:r>
            <w:rPr>
              <w:rFonts w:ascii="Cambria Math" w:hAnsi="Cambria Math"/>
              <w:sz w:val="20"/>
            </w:rPr>
            <m:t xml:space="preserve"> </m:t>
          </m:r>
          <m:f>
            <m:fPr>
              <m:type m:val="lin"/>
              <m:ctrlPr>
                <w:rPr>
                  <w:rFonts w:ascii="Cambria Math" w:hAnsi="Cambria Math"/>
                  <w:i/>
                  <w:sz w:val="20"/>
                </w:rPr>
              </m:ctrlPr>
            </m:fPr>
            <m:num>
              <m:r>
                <w:rPr>
                  <w:rFonts w:ascii="Cambria Math" w:hAnsi="Cambria Math"/>
                  <w:sz w:val="20"/>
                </w:rPr>
                <m:t>MW</m:t>
              </m:r>
            </m:num>
            <m:den>
              <m:sSup>
                <m:sSupPr>
                  <m:ctrlPr>
                    <w:rPr>
                      <w:rFonts w:ascii="Cambria Math" w:hAnsi="Cambria Math"/>
                      <w:i/>
                      <w:sz w:val="20"/>
                    </w:rPr>
                  </m:ctrlPr>
                </m:sSupPr>
                <m:e>
                  <m:r>
                    <w:rPr>
                      <w:rFonts w:ascii="Cambria Math" w:hAnsi="Cambria Math"/>
                      <w:sz w:val="20"/>
                    </w:rPr>
                    <m:t>in</m:t>
                  </m:r>
                </m:e>
                <m:sup>
                  <m:r>
                    <w:rPr>
                      <w:rFonts w:ascii="Cambria Math" w:hAnsi="Cambria Math"/>
                      <w:sz w:val="20"/>
                    </w:rPr>
                    <m:t>2</m:t>
                  </m:r>
                </m:sup>
              </m:sSup>
            </m:den>
          </m:f>
        </m:oMath>
      </m:oMathPara>
    </w:p>
    <w:p w:rsidR="00326B13" w:rsidRPr="002C78C5" w:rsidRDefault="00326B13" w:rsidP="00965ED2">
      <w:pPr>
        <w:tabs>
          <w:tab w:val="left" w:pos="720"/>
          <w:tab w:val="left" w:leader="underscore" w:pos="8640"/>
        </w:tabs>
        <w:ind w:left="360"/>
        <w:jc w:val="center"/>
        <w:rPr>
          <w:rFonts w:ascii="Times New Roman" w:hAnsi="Times New Roman"/>
          <w:sz w:val="20"/>
        </w:rPr>
      </w:pPr>
    </w:p>
    <w:p w:rsidR="00326B13" w:rsidRPr="002C78C5" w:rsidRDefault="008548AC" w:rsidP="00965ED2">
      <w:pPr>
        <w:tabs>
          <w:tab w:val="left" w:pos="720"/>
          <w:tab w:val="left" w:leader="underscore" w:pos="8640"/>
        </w:tabs>
        <w:ind w:left="360"/>
        <w:jc w:val="center"/>
        <w:rPr>
          <w:rFonts w:ascii="Times New Roman" w:hAnsi="Times New Roman"/>
          <w:sz w:val="20"/>
        </w:rPr>
      </w:pPr>
      <m:oMath>
        <m:r>
          <w:rPr>
            <w:rFonts w:ascii="Cambria Math" w:hAnsi="Cambria Math"/>
            <w:sz w:val="20"/>
          </w:rPr>
          <m:t>.80*3.16</m:t>
        </m:r>
        <m:r>
          <m:rPr>
            <m:nor/>
          </m:rPr>
          <w:rPr>
            <w:rFonts w:ascii="Cambria Math" w:hAnsi="Cambria Math"/>
            <w:sz w:val="20"/>
          </w:rPr>
          <m:t>E07</m:t>
        </m:r>
        <m:r>
          <w:rPr>
            <w:rFonts w:ascii="Cambria Math" w:hAnsi="Cambria Math"/>
            <w:sz w:val="20"/>
          </w:rPr>
          <m:t>= 2.35</m:t>
        </m:r>
        <m:r>
          <m:rPr>
            <m:nor/>
          </m:rPr>
          <w:rPr>
            <w:rFonts w:ascii="Cambria Math" w:hAnsi="Cambria Math"/>
            <w:sz w:val="20"/>
          </w:rPr>
          <m:t>E07</m:t>
        </m:r>
        <m:r>
          <w:rPr>
            <w:rFonts w:ascii="Cambria Math" w:hAnsi="Cambria Math"/>
            <w:sz w:val="20"/>
          </w:rPr>
          <m:t xml:space="preserve"> </m:t>
        </m:r>
        <m:f>
          <m:fPr>
            <m:type m:val="lin"/>
            <m:ctrlPr>
              <w:rPr>
                <w:rFonts w:ascii="Cambria Math" w:hAnsi="Cambria Math"/>
                <w:i/>
                <w:sz w:val="20"/>
              </w:rPr>
            </m:ctrlPr>
          </m:fPr>
          <m:num>
            <m:r>
              <w:rPr>
                <w:rFonts w:ascii="Cambria Math" w:hAnsi="Cambria Math"/>
                <w:sz w:val="20"/>
              </w:rPr>
              <m:t>MW</m:t>
            </m:r>
          </m:num>
          <m:den>
            <m:sSup>
              <m:sSupPr>
                <m:ctrlPr>
                  <w:rPr>
                    <w:rFonts w:ascii="Cambria Math" w:hAnsi="Cambria Math"/>
                    <w:i/>
                    <w:sz w:val="20"/>
                  </w:rPr>
                </m:ctrlPr>
              </m:sSupPr>
              <m:e>
                <m:r>
                  <w:rPr>
                    <w:rFonts w:ascii="Cambria Math" w:hAnsi="Cambria Math"/>
                    <w:sz w:val="20"/>
                  </w:rPr>
                  <m:t>in</m:t>
                </m:r>
              </m:e>
              <m:sup>
                <m:r>
                  <w:rPr>
                    <w:rFonts w:ascii="Cambria Math" w:hAnsi="Cambria Math"/>
                    <w:sz w:val="20"/>
                  </w:rPr>
                  <m:t>2</m:t>
                </m:r>
              </m:sup>
            </m:sSup>
          </m:den>
        </m:f>
      </m:oMath>
      <w:r w:rsidR="00326B13" w:rsidRPr="002C78C5">
        <w:rPr>
          <w:rFonts w:ascii="Times New Roman" w:hAnsi="Times New Roman"/>
          <w:sz w:val="20"/>
        </w:rPr>
        <w:t xml:space="preserve"> </w:t>
      </w:r>
    </w:p>
    <w:p w:rsidR="00326B13" w:rsidRPr="002C78C5" w:rsidRDefault="008548AC" w:rsidP="00965ED2">
      <w:pPr>
        <w:tabs>
          <w:tab w:val="left" w:pos="720"/>
          <w:tab w:val="left" w:leader="underscore" w:pos="8640"/>
        </w:tabs>
        <w:ind w:left="360"/>
        <w:jc w:val="center"/>
        <w:rPr>
          <w:rFonts w:ascii="Times New Roman" w:hAnsi="Times New Roman"/>
          <w:sz w:val="20"/>
        </w:rPr>
      </w:pPr>
      <m:oMathPara>
        <m:oMath>
          <m:r>
            <w:rPr>
              <w:rFonts w:ascii="Cambria Math" w:hAnsi="Cambria Math"/>
              <w:sz w:val="20"/>
            </w:rPr>
            <m:t>.20*3.16</m:t>
          </m:r>
          <m:r>
            <m:rPr>
              <m:nor/>
            </m:rPr>
            <w:rPr>
              <w:rFonts w:ascii="Cambria Math" w:hAnsi="Cambria Math"/>
              <w:sz w:val="20"/>
            </w:rPr>
            <m:t>E07</m:t>
          </m:r>
          <m:r>
            <w:rPr>
              <w:rFonts w:ascii="Cambria Math" w:hAnsi="Cambria Math"/>
              <w:sz w:val="20"/>
            </w:rPr>
            <m:t>= 6.31</m:t>
          </m:r>
          <m:r>
            <m:rPr>
              <m:nor/>
            </m:rPr>
            <w:rPr>
              <w:rFonts w:ascii="Cambria Math" w:hAnsi="Cambria Math"/>
              <w:sz w:val="20"/>
            </w:rPr>
            <m:t>E06</m:t>
          </m:r>
          <m:r>
            <w:rPr>
              <w:rFonts w:ascii="Cambria Math" w:hAnsi="Cambria Math"/>
              <w:sz w:val="20"/>
            </w:rPr>
            <m:t xml:space="preserve"> </m:t>
          </m:r>
          <m:f>
            <m:fPr>
              <m:type m:val="lin"/>
              <m:ctrlPr>
                <w:rPr>
                  <w:rFonts w:ascii="Cambria Math" w:hAnsi="Cambria Math"/>
                  <w:i/>
                  <w:sz w:val="20"/>
                </w:rPr>
              </m:ctrlPr>
            </m:fPr>
            <m:num>
              <m:r>
                <w:rPr>
                  <w:rFonts w:ascii="Cambria Math" w:hAnsi="Cambria Math"/>
                  <w:sz w:val="20"/>
                </w:rPr>
                <m:t>MW</m:t>
              </m:r>
            </m:num>
            <m:den>
              <m:sSup>
                <m:sSupPr>
                  <m:ctrlPr>
                    <w:rPr>
                      <w:rFonts w:ascii="Cambria Math" w:hAnsi="Cambria Math"/>
                      <w:i/>
                      <w:sz w:val="20"/>
                    </w:rPr>
                  </m:ctrlPr>
                </m:sSupPr>
                <m:e>
                  <m:r>
                    <w:rPr>
                      <w:rFonts w:ascii="Cambria Math" w:hAnsi="Cambria Math"/>
                      <w:sz w:val="20"/>
                    </w:rPr>
                    <m:t>in</m:t>
                  </m:r>
                </m:e>
                <m:sup>
                  <m:r>
                    <w:rPr>
                      <w:rFonts w:ascii="Cambria Math" w:hAnsi="Cambria Math"/>
                      <w:sz w:val="20"/>
                    </w:rPr>
                    <m:t>2</m:t>
                  </m:r>
                </m:sup>
              </m:sSup>
            </m:den>
          </m:f>
        </m:oMath>
      </m:oMathPara>
    </w:p>
    <w:p w:rsidR="00326B13" w:rsidRPr="002C78C5" w:rsidRDefault="00326B13" w:rsidP="00965ED2">
      <w:pPr>
        <w:tabs>
          <w:tab w:val="left" w:pos="720"/>
          <w:tab w:val="left" w:leader="underscore" w:pos="8640"/>
        </w:tabs>
        <w:ind w:left="360"/>
        <w:jc w:val="center"/>
        <w:rPr>
          <w:rFonts w:ascii="Times New Roman" w:hAnsi="Times New Roman"/>
          <w:sz w:val="20"/>
        </w:rPr>
      </w:pPr>
    </w:p>
    <w:p w:rsidR="0074276D" w:rsidRPr="002C78C5" w:rsidRDefault="0074276D" w:rsidP="00965ED2">
      <w:pPr>
        <w:tabs>
          <w:tab w:val="left" w:pos="720"/>
          <w:tab w:val="left" w:leader="underscore" w:pos="8640"/>
        </w:tabs>
        <w:ind w:left="360"/>
        <w:jc w:val="center"/>
        <w:rPr>
          <w:rFonts w:ascii="Times New Roman" w:hAnsi="Times New Roman"/>
          <w:sz w:val="20"/>
        </w:rPr>
      </w:pPr>
    </w:p>
    <w:p w:rsidR="00965ED2" w:rsidRPr="002C78C5" w:rsidRDefault="00965ED2" w:rsidP="00965ED2">
      <w:pPr>
        <w:tabs>
          <w:tab w:val="left" w:pos="720"/>
          <w:tab w:val="left" w:leader="underscore" w:pos="8640"/>
        </w:tabs>
        <w:ind w:left="360"/>
        <w:rPr>
          <w:rFonts w:ascii="Times New Roman" w:hAnsi="Times New Roman"/>
          <w:sz w:val="20"/>
        </w:rPr>
      </w:pPr>
      <w:r w:rsidRPr="002C78C5">
        <w:rPr>
          <w:rFonts w:ascii="Times New Roman" w:hAnsi="Times New Roman"/>
          <w:sz w:val="20"/>
        </w:rPr>
        <w:tab/>
        <w:t xml:space="preserve">From sheet 2, it was found that the source profiles experience </w:t>
      </w:r>
      <w:proofErr w:type="gramStart"/>
      <w:r w:rsidRPr="002C78C5">
        <w:rPr>
          <w:rFonts w:ascii="Times New Roman" w:hAnsi="Times New Roman"/>
          <w:sz w:val="20"/>
        </w:rPr>
        <w:t>both divergence</w:t>
      </w:r>
      <w:proofErr w:type="gramEnd"/>
      <w:r w:rsidRPr="002C78C5">
        <w:rPr>
          <w:rFonts w:ascii="Times New Roman" w:hAnsi="Times New Roman"/>
          <w:sz w:val="20"/>
        </w:rPr>
        <w:t xml:space="preserve"> and smearing, </w:t>
      </w:r>
      <w:r w:rsidR="007E0536" w:rsidRPr="002C78C5">
        <w:rPr>
          <w:rFonts w:ascii="Times New Roman" w:hAnsi="Times New Roman"/>
          <w:sz w:val="20"/>
        </w:rPr>
        <w:t>meaning that the source profile, when</w:t>
      </w:r>
      <w:r w:rsidRPr="002C78C5">
        <w:rPr>
          <w:rFonts w:ascii="Times New Roman" w:hAnsi="Times New Roman"/>
          <w:sz w:val="20"/>
        </w:rPr>
        <w:t xml:space="preserve"> applied the face of the armor, </w:t>
      </w:r>
      <w:r w:rsidR="007E0536" w:rsidRPr="002C78C5">
        <w:rPr>
          <w:rFonts w:ascii="Times New Roman" w:hAnsi="Times New Roman"/>
          <w:sz w:val="20"/>
        </w:rPr>
        <w:t>increases in size</w:t>
      </w:r>
      <w:r w:rsidR="0074276D" w:rsidRPr="002C78C5">
        <w:rPr>
          <w:rFonts w:ascii="Times New Roman" w:hAnsi="Times New Roman"/>
          <w:sz w:val="20"/>
        </w:rPr>
        <w:t>. By taking a ratio of A</w:t>
      </w:r>
      <w:r w:rsidR="0074276D" w:rsidRPr="002C78C5">
        <w:rPr>
          <w:rFonts w:ascii="Times New Roman" w:hAnsi="Times New Roman"/>
          <w:sz w:val="20"/>
          <w:vertAlign w:val="subscript"/>
        </w:rPr>
        <w:t>0</w:t>
      </w:r>
      <w:r w:rsidR="001B1041" w:rsidRPr="002C78C5">
        <w:rPr>
          <w:rFonts w:ascii="Times New Roman" w:hAnsi="Times New Roman"/>
          <w:sz w:val="20"/>
        </w:rPr>
        <w:t>/A</w:t>
      </w:r>
      <w:r w:rsidR="001B1041" w:rsidRPr="002C78C5">
        <w:rPr>
          <w:rFonts w:ascii="Times New Roman" w:hAnsi="Times New Roman"/>
          <w:sz w:val="20"/>
          <w:vertAlign w:val="subscript"/>
        </w:rPr>
        <w:t>1</w:t>
      </w:r>
      <w:r w:rsidR="0074276D" w:rsidRPr="002C78C5">
        <w:rPr>
          <w:rFonts w:ascii="Times New Roman" w:hAnsi="Times New Roman"/>
          <w:sz w:val="20"/>
        </w:rPr>
        <w:t>, we can use this to modify the source profile’s heat flux at the last s</w:t>
      </w:r>
      <w:r w:rsidR="00CF6229">
        <w:rPr>
          <w:rFonts w:ascii="Times New Roman" w:hAnsi="Times New Roman"/>
          <w:sz w:val="20"/>
        </w:rPr>
        <w:t>craping surface, and attain the at-</w:t>
      </w:r>
      <w:r w:rsidR="0074276D" w:rsidRPr="002C78C5">
        <w:rPr>
          <w:rFonts w:ascii="Times New Roman" w:hAnsi="Times New Roman"/>
          <w:sz w:val="20"/>
        </w:rPr>
        <w:t>armor-face heat flux.</w:t>
      </w:r>
    </w:p>
    <w:p w:rsidR="00326B13" w:rsidRPr="002C78C5" w:rsidRDefault="00326B13" w:rsidP="00965ED2">
      <w:pPr>
        <w:tabs>
          <w:tab w:val="left" w:pos="720"/>
          <w:tab w:val="left" w:leader="underscore" w:pos="8640"/>
        </w:tabs>
        <w:ind w:left="360"/>
        <w:rPr>
          <w:rFonts w:ascii="Times New Roman" w:hAnsi="Times New Roman"/>
          <w:sz w:val="20"/>
        </w:rPr>
      </w:pPr>
    </w:p>
    <w:p w:rsidR="0074276D" w:rsidRPr="002C78C5" w:rsidRDefault="00A85831" w:rsidP="001B1041">
      <w:pPr>
        <w:tabs>
          <w:tab w:val="left" w:pos="720"/>
          <w:tab w:val="left" w:leader="underscore" w:pos="8640"/>
        </w:tabs>
        <w:jc w:val="center"/>
        <w:rPr>
          <w:rFonts w:ascii="Times New Roman" w:hAnsi="Times New Roman"/>
          <w:sz w:val="20"/>
        </w:rPr>
      </w:pPr>
      <m:oMathPara>
        <m:oMathParaPr>
          <m:jc m:val="center"/>
        </m:oMathParaPr>
        <m:oMath>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A</m:t>
                  </m:r>
                </m:e>
                <m:sub>
                  <m:r>
                    <w:rPr>
                      <w:rFonts w:ascii="Cambria Math" w:hAnsi="Cambria Math"/>
                      <w:sz w:val="20"/>
                    </w:rPr>
                    <m:t>0</m:t>
                  </m:r>
                </m:sub>
              </m:sSub>
            </m:num>
            <m:den>
              <m:sSub>
                <m:sSubPr>
                  <m:ctrlPr>
                    <w:rPr>
                      <w:rFonts w:ascii="Cambria Math" w:hAnsi="Cambria Math"/>
                      <w:i/>
                      <w:sz w:val="20"/>
                    </w:rPr>
                  </m:ctrlPr>
                </m:sSubPr>
                <m:e>
                  <m:r>
                    <w:rPr>
                      <w:rFonts w:ascii="Cambria Math" w:hAnsi="Cambria Math"/>
                      <w:sz w:val="20"/>
                    </w:rPr>
                    <m:t>A</m:t>
                  </m:r>
                </m:e>
                <m:sub>
                  <m:r>
                    <w:rPr>
                      <w:rFonts w:ascii="Cambria Math" w:hAnsi="Cambria Math"/>
                      <w:sz w:val="20"/>
                    </w:rPr>
                    <m:t>1</m:t>
                  </m:r>
                </m:sub>
              </m:sSub>
            </m:den>
          </m:f>
          <m:r>
            <w:rPr>
              <w:rFonts w:ascii="Cambria Math" w:hAnsi="Cambria Math"/>
              <w:sz w:val="20"/>
            </w:rPr>
            <m:t>=</m:t>
          </m:r>
          <m:f>
            <m:fPr>
              <m:ctrlPr>
                <w:rPr>
                  <w:rFonts w:ascii="Cambria Math" w:hAnsi="Cambria Math"/>
                  <w:i/>
                  <w:sz w:val="20"/>
                </w:rPr>
              </m:ctrlPr>
            </m:fPr>
            <m:num>
              <m:r>
                <w:rPr>
                  <w:rFonts w:ascii="Cambria Math" w:hAnsi="Cambria Math"/>
                  <w:sz w:val="20"/>
                </w:rPr>
                <m:t>81.84</m:t>
              </m:r>
              <m:sSup>
                <m:sSupPr>
                  <m:ctrlPr>
                    <w:rPr>
                      <w:rFonts w:ascii="Cambria Math" w:hAnsi="Cambria Math"/>
                      <w:i/>
                      <w:sz w:val="20"/>
                    </w:rPr>
                  </m:ctrlPr>
                </m:sSupPr>
                <m:e>
                  <m:r>
                    <w:rPr>
                      <w:rFonts w:ascii="Cambria Math" w:hAnsi="Cambria Math"/>
                      <w:sz w:val="20"/>
                    </w:rPr>
                    <m:t>in</m:t>
                  </m:r>
                </m:e>
                <m:sup>
                  <m:r>
                    <w:rPr>
                      <w:rFonts w:ascii="Cambria Math" w:hAnsi="Cambria Math"/>
                      <w:sz w:val="20"/>
                    </w:rPr>
                    <m:t>2</m:t>
                  </m:r>
                </m:sup>
              </m:sSup>
            </m:num>
            <m:den>
              <m:r>
                <w:rPr>
                  <w:rFonts w:ascii="Cambria Math" w:hAnsi="Cambria Math"/>
                  <w:sz w:val="20"/>
                </w:rPr>
                <m:t>264.46</m:t>
              </m:r>
              <m:sSup>
                <m:sSupPr>
                  <m:ctrlPr>
                    <w:rPr>
                      <w:rFonts w:ascii="Cambria Math" w:hAnsi="Cambria Math"/>
                      <w:i/>
                      <w:sz w:val="20"/>
                    </w:rPr>
                  </m:ctrlPr>
                </m:sSupPr>
                <m:e>
                  <m:r>
                    <w:rPr>
                      <w:rFonts w:ascii="Cambria Math" w:hAnsi="Cambria Math"/>
                      <w:sz w:val="20"/>
                    </w:rPr>
                    <m:t>in</m:t>
                  </m:r>
                </m:e>
                <m:sup>
                  <m:r>
                    <w:rPr>
                      <w:rFonts w:ascii="Cambria Math" w:hAnsi="Cambria Math"/>
                      <w:sz w:val="20"/>
                    </w:rPr>
                    <m:t>2</m:t>
                  </m:r>
                </m:sup>
              </m:sSup>
            </m:den>
          </m:f>
          <m:r>
            <w:rPr>
              <w:rFonts w:ascii="Cambria Math" w:hAnsi="Cambria Math"/>
              <w:sz w:val="20"/>
            </w:rPr>
            <m:t>= .305</m:t>
          </m:r>
        </m:oMath>
      </m:oMathPara>
    </w:p>
    <w:p w:rsidR="001B1041" w:rsidRPr="002C78C5" w:rsidRDefault="001B1041" w:rsidP="001B1041">
      <w:pPr>
        <w:tabs>
          <w:tab w:val="left" w:pos="720"/>
          <w:tab w:val="left" w:leader="underscore" w:pos="8640"/>
        </w:tabs>
        <w:jc w:val="center"/>
        <w:rPr>
          <w:rFonts w:ascii="Times New Roman" w:hAnsi="Times New Roman"/>
          <w:sz w:val="20"/>
        </w:rPr>
      </w:pPr>
    </w:p>
    <w:p w:rsidR="001B1041" w:rsidRPr="002C78C5" w:rsidRDefault="001814E4" w:rsidP="001B1041">
      <w:pPr>
        <w:tabs>
          <w:tab w:val="left" w:pos="720"/>
          <w:tab w:val="left" w:leader="underscore" w:pos="8640"/>
        </w:tabs>
        <w:jc w:val="center"/>
        <w:rPr>
          <w:rFonts w:ascii="Times New Roman" w:hAnsi="Times New Roman"/>
          <w:sz w:val="20"/>
        </w:rPr>
      </w:pPr>
      <w:r w:rsidRPr="002C78C5">
        <w:rPr>
          <w:rFonts w:ascii="Times New Roman" w:hAnsi="Times New Roman"/>
          <w:sz w:val="20"/>
        </w:rPr>
        <w:t>(80%</w:t>
      </w:r>
      <w:proofErr w:type="gramStart"/>
      <w:r w:rsidRPr="002C78C5">
        <w:rPr>
          <w:rFonts w:ascii="Times New Roman" w:hAnsi="Times New Roman"/>
          <w:sz w:val="20"/>
        </w:rPr>
        <w:t xml:space="preserve">)  </w:t>
      </w:r>
      <m:oMath>
        <w:proofErr w:type="gramEnd"/>
        <m:r>
          <w:rPr>
            <w:rFonts w:ascii="Cambria Math" w:hAnsi="Cambria Math"/>
            <w:sz w:val="20"/>
          </w:rPr>
          <m:t>2.35</m:t>
        </m:r>
        <m:r>
          <m:rPr>
            <m:nor/>
          </m:rPr>
          <w:rPr>
            <w:rFonts w:ascii="Cambria Math" w:hAnsi="Cambria Math"/>
            <w:sz w:val="20"/>
          </w:rPr>
          <m:t>E07</m:t>
        </m:r>
        <m:r>
          <w:rPr>
            <w:rFonts w:ascii="Cambria Math" w:hAnsi="Cambria Math"/>
            <w:sz w:val="20"/>
          </w:rPr>
          <m:t xml:space="preserve"> </m:t>
        </m:r>
        <m:f>
          <m:fPr>
            <m:type m:val="lin"/>
            <m:ctrlPr>
              <w:rPr>
                <w:rFonts w:ascii="Cambria Math" w:hAnsi="Cambria Math"/>
                <w:i/>
                <w:sz w:val="20"/>
              </w:rPr>
            </m:ctrlPr>
          </m:fPr>
          <m:num>
            <m:r>
              <w:rPr>
                <w:rFonts w:ascii="Cambria Math" w:hAnsi="Cambria Math"/>
                <w:sz w:val="20"/>
              </w:rPr>
              <m:t>MW</m:t>
            </m:r>
          </m:num>
          <m:den>
            <m:sSup>
              <m:sSupPr>
                <m:ctrlPr>
                  <w:rPr>
                    <w:rFonts w:ascii="Cambria Math" w:hAnsi="Cambria Math"/>
                    <w:i/>
                    <w:sz w:val="20"/>
                  </w:rPr>
                </m:ctrlPr>
              </m:sSupPr>
              <m:e>
                <m:r>
                  <w:rPr>
                    <w:rFonts w:ascii="Cambria Math" w:hAnsi="Cambria Math"/>
                    <w:sz w:val="20"/>
                  </w:rPr>
                  <m:t>in</m:t>
                </m:r>
              </m:e>
              <m:sup>
                <m:r>
                  <w:rPr>
                    <w:rFonts w:ascii="Cambria Math" w:hAnsi="Cambria Math"/>
                    <w:sz w:val="20"/>
                  </w:rPr>
                  <m:t>2</m:t>
                </m:r>
              </m:sup>
            </m:sSup>
          </m:den>
        </m:f>
        <m:r>
          <w:rPr>
            <w:rFonts w:ascii="Cambria Math" w:hAnsi="Cambria Math"/>
            <w:sz w:val="20"/>
          </w:rPr>
          <m:t>* .305= 7.698</m:t>
        </m:r>
        <m:r>
          <m:rPr>
            <m:nor/>
          </m:rPr>
          <w:rPr>
            <w:rFonts w:ascii="Cambria Math" w:hAnsi="Cambria Math"/>
            <w:sz w:val="20"/>
          </w:rPr>
          <m:t xml:space="preserve">E06 </m:t>
        </m:r>
        <m:f>
          <m:fPr>
            <m:type m:val="lin"/>
            <m:ctrlPr>
              <w:rPr>
                <w:rFonts w:ascii="Cambria Math" w:hAnsi="Cambria Math"/>
                <w:i/>
                <w:sz w:val="20"/>
              </w:rPr>
            </m:ctrlPr>
          </m:fPr>
          <m:num>
            <m:r>
              <w:rPr>
                <w:rFonts w:ascii="Cambria Math" w:hAnsi="Cambria Math"/>
                <w:sz w:val="20"/>
              </w:rPr>
              <m:t>MW</m:t>
            </m:r>
          </m:num>
          <m:den>
            <m:sSup>
              <m:sSupPr>
                <m:ctrlPr>
                  <w:rPr>
                    <w:rFonts w:ascii="Cambria Math" w:hAnsi="Cambria Math"/>
                    <w:i/>
                    <w:sz w:val="20"/>
                  </w:rPr>
                </m:ctrlPr>
              </m:sSupPr>
              <m:e>
                <m:r>
                  <w:rPr>
                    <w:rFonts w:ascii="Cambria Math" w:hAnsi="Cambria Math"/>
                    <w:sz w:val="20"/>
                  </w:rPr>
                  <m:t>in</m:t>
                </m:r>
              </m:e>
              <m:sup>
                <m:r>
                  <w:rPr>
                    <w:rFonts w:ascii="Cambria Math" w:hAnsi="Cambria Math"/>
                    <w:sz w:val="20"/>
                  </w:rPr>
                  <m:t>2</m:t>
                </m:r>
              </m:sup>
            </m:sSup>
          </m:den>
        </m:f>
      </m:oMath>
    </w:p>
    <w:p w:rsidR="001814E4" w:rsidRPr="002C78C5" w:rsidRDefault="001814E4" w:rsidP="001814E4">
      <w:pPr>
        <w:tabs>
          <w:tab w:val="left" w:pos="720"/>
          <w:tab w:val="left" w:leader="underscore" w:pos="8640"/>
        </w:tabs>
        <w:jc w:val="center"/>
        <w:rPr>
          <w:rFonts w:ascii="Times New Roman" w:hAnsi="Times New Roman"/>
          <w:sz w:val="20"/>
        </w:rPr>
      </w:pPr>
      <w:r w:rsidRPr="002C78C5">
        <w:rPr>
          <w:rFonts w:ascii="Times New Roman" w:hAnsi="Times New Roman"/>
          <w:sz w:val="20"/>
        </w:rPr>
        <w:t>(20%</w:t>
      </w:r>
      <w:proofErr w:type="gramStart"/>
      <w:r w:rsidRPr="002C78C5">
        <w:rPr>
          <w:rFonts w:ascii="Times New Roman" w:hAnsi="Times New Roman"/>
          <w:sz w:val="20"/>
        </w:rPr>
        <w:t xml:space="preserve">)  </w:t>
      </w:r>
      <m:oMath>
        <w:proofErr w:type="gramEnd"/>
        <m:r>
          <w:rPr>
            <w:rFonts w:ascii="Cambria Math" w:hAnsi="Cambria Math"/>
            <w:sz w:val="20"/>
          </w:rPr>
          <m:t>6.34</m:t>
        </m:r>
        <m:r>
          <m:rPr>
            <m:nor/>
          </m:rPr>
          <w:rPr>
            <w:rFonts w:ascii="Cambria Math" w:hAnsi="Cambria Math"/>
            <w:sz w:val="20"/>
          </w:rPr>
          <m:t>E06</m:t>
        </m:r>
        <m:r>
          <w:rPr>
            <w:rFonts w:ascii="Cambria Math" w:hAnsi="Cambria Math"/>
            <w:sz w:val="20"/>
          </w:rPr>
          <m:t xml:space="preserve"> </m:t>
        </m:r>
        <m:f>
          <m:fPr>
            <m:type m:val="lin"/>
            <m:ctrlPr>
              <w:rPr>
                <w:rFonts w:ascii="Cambria Math" w:hAnsi="Cambria Math"/>
                <w:i/>
                <w:sz w:val="20"/>
              </w:rPr>
            </m:ctrlPr>
          </m:fPr>
          <m:num>
            <m:r>
              <w:rPr>
                <w:rFonts w:ascii="Cambria Math" w:hAnsi="Cambria Math"/>
                <w:sz w:val="20"/>
              </w:rPr>
              <m:t>MW</m:t>
            </m:r>
          </m:num>
          <m:den>
            <m:sSup>
              <m:sSupPr>
                <m:ctrlPr>
                  <w:rPr>
                    <w:rFonts w:ascii="Cambria Math" w:hAnsi="Cambria Math"/>
                    <w:i/>
                    <w:sz w:val="20"/>
                  </w:rPr>
                </m:ctrlPr>
              </m:sSupPr>
              <m:e>
                <m:r>
                  <w:rPr>
                    <w:rFonts w:ascii="Cambria Math" w:hAnsi="Cambria Math"/>
                    <w:sz w:val="20"/>
                  </w:rPr>
                  <m:t>in</m:t>
                </m:r>
              </m:e>
              <m:sup>
                <m:r>
                  <w:rPr>
                    <w:rFonts w:ascii="Cambria Math" w:hAnsi="Cambria Math"/>
                    <w:sz w:val="20"/>
                  </w:rPr>
                  <m:t>2</m:t>
                </m:r>
              </m:sup>
            </m:sSup>
          </m:den>
        </m:f>
        <m:r>
          <w:rPr>
            <w:rFonts w:ascii="Cambria Math" w:hAnsi="Cambria Math"/>
            <w:sz w:val="20"/>
          </w:rPr>
          <m:t>* .305= 1.925</m:t>
        </m:r>
        <m:r>
          <m:rPr>
            <m:nor/>
          </m:rPr>
          <w:rPr>
            <w:rFonts w:ascii="Cambria Math" w:hAnsi="Cambria Math"/>
            <w:sz w:val="20"/>
          </w:rPr>
          <m:t xml:space="preserve">E06 </m:t>
        </m:r>
        <m:f>
          <m:fPr>
            <m:type m:val="lin"/>
            <m:ctrlPr>
              <w:rPr>
                <w:rFonts w:ascii="Cambria Math" w:hAnsi="Cambria Math"/>
                <w:i/>
                <w:sz w:val="20"/>
              </w:rPr>
            </m:ctrlPr>
          </m:fPr>
          <m:num>
            <m:r>
              <w:rPr>
                <w:rFonts w:ascii="Cambria Math" w:hAnsi="Cambria Math"/>
                <w:sz w:val="20"/>
              </w:rPr>
              <m:t>MW</m:t>
            </m:r>
          </m:num>
          <m:den>
            <m:sSup>
              <m:sSupPr>
                <m:ctrlPr>
                  <w:rPr>
                    <w:rFonts w:ascii="Cambria Math" w:hAnsi="Cambria Math"/>
                    <w:i/>
                    <w:sz w:val="20"/>
                  </w:rPr>
                </m:ctrlPr>
              </m:sSupPr>
              <m:e>
                <m:r>
                  <w:rPr>
                    <w:rFonts w:ascii="Cambria Math" w:hAnsi="Cambria Math"/>
                    <w:sz w:val="20"/>
                  </w:rPr>
                  <m:t>in</m:t>
                </m:r>
              </m:e>
              <m:sup>
                <m:r>
                  <w:rPr>
                    <w:rFonts w:ascii="Cambria Math" w:hAnsi="Cambria Math"/>
                    <w:sz w:val="20"/>
                  </w:rPr>
                  <m:t>2</m:t>
                </m:r>
              </m:sup>
            </m:sSup>
          </m:den>
        </m:f>
      </m:oMath>
    </w:p>
    <w:p w:rsidR="001814E4" w:rsidRPr="002C78C5" w:rsidRDefault="001814E4" w:rsidP="007E0536">
      <w:pPr>
        <w:tabs>
          <w:tab w:val="left" w:pos="720"/>
          <w:tab w:val="left" w:leader="underscore" w:pos="8640"/>
        </w:tabs>
        <w:rPr>
          <w:rFonts w:ascii="Times New Roman" w:hAnsi="Times New Roman"/>
          <w:sz w:val="20"/>
        </w:rPr>
      </w:pPr>
    </w:p>
    <w:p w:rsidR="007E0536" w:rsidRPr="002C78C5" w:rsidRDefault="007E0536" w:rsidP="00200B01">
      <w:pPr>
        <w:tabs>
          <w:tab w:val="left" w:pos="720"/>
          <w:tab w:val="left" w:leader="underscore" w:pos="8640"/>
        </w:tabs>
        <w:ind w:left="360"/>
        <w:rPr>
          <w:rFonts w:ascii="Times New Roman" w:hAnsi="Times New Roman"/>
          <w:sz w:val="20"/>
        </w:rPr>
      </w:pPr>
      <w:r w:rsidRPr="002C78C5">
        <w:rPr>
          <w:rFonts w:ascii="Times New Roman" w:hAnsi="Times New Roman"/>
          <w:sz w:val="20"/>
        </w:rPr>
        <w:tab/>
      </w:r>
      <w:r w:rsidR="006104B6" w:rsidRPr="002C78C5">
        <w:rPr>
          <w:rFonts w:ascii="Times New Roman" w:hAnsi="Times New Roman"/>
          <w:sz w:val="20"/>
        </w:rPr>
        <w:t xml:space="preserve">Once these numbers </w:t>
      </w:r>
      <w:r w:rsidR="00EB2CB7" w:rsidRPr="002C78C5">
        <w:rPr>
          <w:rFonts w:ascii="Times New Roman" w:hAnsi="Times New Roman"/>
          <w:sz w:val="20"/>
        </w:rPr>
        <w:t xml:space="preserve">were calculated for the hot spots and the outer rings, the overlap areas were identified using the ProE model of the armor and their </w:t>
      </w:r>
      <w:r w:rsidR="006104B6" w:rsidRPr="002C78C5">
        <w:rPr>
          <w:rFonts w:ascii="Times New Roman" w:hAnsi="Times New Roman"/>
          <w:sz w:val="20"/>
        </w:rPr>
        <w:t xml:space="preserve">respective heat flux magnitudes were computed. An area of particular concern is #7, where three hot spots converge: BL2 B, BL2 A2, and BL1 C2. </w:t>
      </w:r>
    </w:p>
    <w:p w:rsidR="00200B01" w:rsidRPr="002C78C5" w:rsidRDefault="00200B01" w:rsidP="00200B01">
      <w:pPr>
        <w:tabs>
          <w:tab w:val="left" w:pos="720"/>
          <w:tab w:val="left" w:leader="underscore" w:pos="8640"/>
        </w:tabs>
        <w:ind w:left="360"/>
        <w:rPr>
          <w:rFonts w:ascii="Times New Roman" w:hAnsi="Times New Roman"/>
          <w:sz w:val="20"/>
        </w:rPr>
      </w:pPr>
    </w:p>
    <w:p w:rsidR="005F3035" w:rsidRPr="002C78C5" w:rsidRDefault="005F3035" w:rsidP="00200B01">
      <w:pPr>
        <w:tabs>
          <w:tab w:val="left" w:pos="720"/>
          <w:tab w:val="left" w:leader="underscore" w:pos="8640"/>
        </w:tabs>
        <w:ind w:left="360"/>
        <w:rPr>
          <w:rFonts w:ascii="Times New Roman" w:hAnsi="Times New Roman"/>
          <w:sz w:val="20"/>
        </w:rPr>
      </w:pPr>
    </w:p>
    <w:p w:rsidR="00A42E0A" w:rsidRPr="002C78C5" w:rsidRDefault="00200B01" w:rsidP="00200B01">
      <w:pPr>
        <w:tabs>
          <w:tab w:val="left" w:pos="720"/>
          <w:tab w:val="left" w:leader="underscore" w:pos="8640"/>
        </w:tabs>
        <w:ind w:left="360"/>
        <w:rPr>
          <w:rFonts w:ascii="Times New Roman" w:hAnsi="Times New Roman"/>
          <w:sz w:val="20"/>
        </w:rPr>
      </w:pPr>
      <w:r w:rsidRPr="002C78C5">
        <w:rPr>
          <w:rFonts w:ascii="Times New Roman" w:hAnsi="Times New Roman"/>
          <w:sz w:val="20"/>
        </w:rPr>
        <w:t xml:space="preserve">Explanation of ALGOR analysis: </w:t>
      </w:r>
    </w:p>
    <w:p w:rsidR="00A42E0A" w:rsidRPr="002C78C5" w:rsidRDefault="00A42E0A" w:rsidP="00200B01">
      <w:pPr>
        <w:tabs>
          <w:tab w:val="left" w:pos="720"/>
          <w:tab w:val="left" w:leader="underscore" w:pos="8640"/>
        </w:tabs>
        <w:ind w:left="360"/>
        <w:rPr>
          <w:rFonts w:ascii="Times New Roman" w:hAnsi="Times New Roman"/>
          <w:sz w:val="20"/>
        </w:rPr>
      </w:pPr>
      <w:r w:rsidRPr="002C78C5">
        <w:rPr>
          <w:rFonts w:ascii="Times New Roman" w:hAnsi="Times New Roman"/>
          <w:sz w:val="20"/>
        </w:rPr>
        <w:tab/>
      </w:r>
      <w:r w:rsidR="00200B01" w:rsidRPr="002C78C5">
        <w:rPr>
          <w:rFonts w:ascii="Times New Roman" w:hAnsi="Times New Roman"/>
          <w:sz w:val="20"/>
        </w:rPr>
        <w:t>Once the heat fluxes for the armor were determined, it was then possible to construct scenarios for normal operations and possible fault conditions. During normal operation, the armor would see the same level of heat deposition as the rest of the First Wall devices, approximately .06 MW/m</w:t>
      </w:r>
      <w:r w:rsidR="00200B01" w:rsidRPr="002C78C5">
        <w:rPr>
          <w:rFonts w:ascii="Times New Roman" w:hAnsi="Times New Roman"/>
          <w:sz w:val="20"/>
          <w:vertAlign w:val="superscript"/>
        </w:rPr>
        <w:t>2</w:t>
      </w:r>
      <w:r w:rsidR="00200B01" w:rsidRPr="002C78C5">
        <w:rPr>
          <w:rFonts w:ascii="Times New Roman" w:hAnsi="Times New Roman"/>
          <w:sz w:val="20"/>
        </w:rPr>
        <w:t xml:space="preserve"> average with .13 MW/m</w:t>
      </w:r>
      <w:r w:rsidR="00200B01" w:rsidRPr="002C78C5">
        <w:rPr>
          <w:rFonts w:ascii="Times New Roman" w:hAnsi="Times New Roman"/>
          <w:sz w:val="20"/>
          <w:vertAlign w:val="superscript"/>
        </w:rPr>
        <w:t>2</w:t>
      </w:r>
      <w:r w:rsidR="00200B01" w:rsidRPr="002C78C5">
        <w:rPr>
          <w:rFonts w:ascii="Times New Roman" w:hAnsi="Times New Roman"/>
          <w:sz w:val="20"/>
        </w:rPr>
        <w:t xml:space="preserve"> peaking. This is very low-level heati</w:t>
      </w:r>
      <w:r w:rsidR="004E42AC" w:rsidRPr="002C78C5">
        <w:rPr>
          <w:rFonts w:ascii="Times New Roman" w:hAnsi="Times New Roman"/>
          <w:sz w:val="20"/>
        </w:rPr>
        <w:t>ng and the armor would be under</w:t>
      </w:r>
      <w:r w:rsidR="00200B01" w:rsidRPr="002C78C5">
        <w:rPr>
          <w:rFonts w:ascii="Times New Roman" w:hAnsi="Times New Roman"/>
          <w:sz w:val="20"/>
        </w:rPr>
        <w:t xml:space="preserve"> no threat of damage. </w:t>
      </w:r>
    </w:p>
    <w:p w:rsidR="00200B01" w:rsidRPr="002C78C5" w:rsidRDefault="00A42E0A" w:rsidP="00200B01">
      <w:pPr>
        <w:tabs>
          <w:tab w:val="left" w:pos="720"/>
          <w:tab w:val="left" w:leader="underscore" w:pos="8640"/>
        </w:tabs>
        <w:ind w:left="360"/>
        <w:rPr>
          <w:rFonts w:ascii="Times New Roman" w:hAnsi="Times New Roman"/>
          <w:sz w:val="20"/>
        </w:rPr>
      </w:pPr>
      <w:r w:rsidRPr="002C78C5">
        <w:rPr>
          <w:rFonts w:ascii="Times New Roman" w:hAnsi="Times New Roman"/>
          <w:sz w:val="20"/>
        </w:rPr>
        <w:tab/>
      </w:r>
      <w:r w:rsidR="004E42AC" w:rsidRPr="002C78C5">
        <w:rPr>
          <w:rFonts w:ascii="Times New Roman" w:hAnsi="Times New Roman"/>
          <w:sz w:val="20"/>
        </w:rPr>
        <w:t xml:space="preserve">The fault conditions were split into two cases: single beam and double beam. A single beam fault would be the event in which a single beam fired into the armor in the absence of plasma in the vessel. The duration of such an event would be anywhere from a fraction of a second to 5 seconds. The magnitude of the applied heat flux would </w:t>
      </w:r>
      <w:r w:rsidR="007A5C8D" w:rsidRPr="002C78C5">
        <w:rPr>
          <w:rFonts w:ascii="Times New Roman" w:hAnsi="Times New Roman"/>
          <w:sz w:val="20"/>
        </w:rPr>
        <w:t xml:space="preserve">vary widely, with worst cases </w:t>
      </w:r>
      <w:r w:rsidRPr="002C78C5">
        <w:rPr>
          <w:rFonts w:ascii="Times New Roman" w:hAnsi="Times New Roman"/>
          <w:sz w:val="20"/>
        </w:rPr>
        <w:t>of</w:t>
      </w:r>
      <w:r w:rsidR="007A5C8D" w:rsidRPr="002C78C5">
        <w:rPr>
          <w:rFonts w:ascii="Times New Roman" w:hAnsi="Times New Roman"/>
          <w:sz w:val="20"/>
        </w:rPr>
        <w:t xml:space="preserve"> 7.6 MW/m</w:t>
      </w:r>
      <w:r w:rsidR="007A5C8D" w:rsidRPr="002C78C5">
        <w:rPr>
          <w:rFonts w:ascii="Times New Roman" w:hAnsi="Times New Roman"/>
          <w:sz w:val="20"/>
          <w:vertAlign w:val="superscript"/>
        </w:rPr>
        <w:t>2</w:t>
      </w:r>
      <w:r w:rsidR="007A5C8D" w:rsidRPr="002C78C5">
        <w:rPr>
          <w:rFonts w:ascii="Times New Roman" w:hAnsi="Times New Roman"/>
          <w:sz w:val="20"/>
        </w:rPr>
        <w:t>, 9.1 MW/m</w:t>
      </w:r>
      <w:r w:rsidR="007A5C8D" w:rsidRPr="002C78C5">
        <w:rPr>
          <w:rFonts w:ascii="Times New Roman" w:hAnsi="Times New Roman"/>
          <w:sz w:val="20"/>
          <w:vertAlign w:val="superscript"/>
        </w:rPr>
        <w:t>2</w:t>
      </w:r>
      <w:r w:rsidR="00682F24">
        <w:rPr>
          <w:rFonts w:ascii="Times New Roman" w:hAnsi="Times New Roman"/>
          <w:sz w:val="20"/>
        </w:rPr>
        <w:t xml:space="preserve">, </w:t>
      </w:r>
      <w:r w:rsidR="007A5C8D" w:rsidRPr="002C78C5">
        <w:rPr>
          <w:rFonts w:ascii="Times New Roman" w:hAnsi="Times New Roman"/>
          <w:sz w:val="20"/>
        </w:rPr>
        <w:t>and 13.6 MW/m</w:t>
      </w:r>
      <w:r w:rsidR="007A5C8D" w:rsidRPr="002C78C5">
        <w:rPr>
          <w:rFonts w:ascii="Times New Roman" w:hAnsi="Times New Roman"/>
          <w:sz w:val="20"/>
          <w:vertAlign w:val="superscript"/>
        </w:rPr>
        <w:t>2</w:t>
      </w:r>
      <w:r w:rsidR="007A5C8D" w:rsidRPr="002C78C5">
        <w:rPr>
          <w:rFonts w:ascii="Times New Roman" w:hAnsi="Times New Roman"/>
          <w:sz w:val="20"/>
        </w:rPr>
        <w:t xml:space="preserve"> for 80, 90, and 110 kV, respectively. A double beam fault could see heat flux magnitudes of up to three times these values in areas of source overlap. </w:t>
      </w:r>
    </w:p>
    <w:p w:rsidR="00BC006C" w:rsidRPr="002C78C5" w:rsidRDefault="00BC006C" w:rsidP="00200B01">
      <w:pPr>
        <w:tabs>
          <w:tab w:val="left" w:pos="720"/>
          <w:tab w:val="left" w:leader="underscore" w:pos="8640"/>
        </w:tabs>
        <w:ind w:left="360"/>
        <w:rPr>
          <w:rFonts w:ascii="Times New Roman" w:hAnsi="Times New Roman"/>
          <w:sz w:val="20"/>
        </w:rPr>
      </w:pPr>
    </w:p>
    <w:p w:rsidR="00CF067A" w:rsidRPr="002C78C5" w:rsidRDefault="00CF067A" w:rsidP="00200B01">
      <w:pPr>
        <w:tabs>
          <w:tab w:val="left" w:pos="720"/>
          <w:tab w:val="left" w:leader="underscore" w:pos="8640"/>
        </w:tabs>
        <w:ind w:left="360"/>
        <w:rPr>
          <w:rFonts w:ascii="Times New Roman" w:hAnsi="Times New Roman"/>
          <w:sz w:val="20"/>
        </w:rPr>
      </w:pPr>
      <w:r w:rsidRPr="002C78C5">
        <w:rPr>
          <w:rFonts w:ascii="Times New Roman" w:hAnsi="Times New Roman"/>
          <w:sz w:val="20"/>
        </w:rPr>
        <w:t>Assumptions:</w:t>
      </w:r>
    </w:p>
    <w:p w:rsidR="00CF067A" w:rsidRPr="002C78C5" w:rsidRDefault="00CF067A" w:rsidP="00200B01">
      <w:pPr>
        <w:tabs>
          <w:tab w:val="left" w:pos="720"/>
          <w:tab w:val="left" w:leader="underscore" w:pos="8640"/>
        </w:tabs>
        <w:ind w:left="360"/>
        <w:rPr>
          <w:rFonts w:ascii="Times New Roman" w:hAnsi="Times New Roman"/>
          <w:sz w:val="20"/>
        </w:rPr>
      </w:pPr>
      <w:r w:rsidRPr="002C78C5">
        <w:rPr>
          <w:rFonts w:ascii="Times New Roman" w:hAnsi="Times New Roman"/>
          <w:sz w:val="20"/>
        </w:rPr>
        <w:tab/>
        <w:t>Default nodal temperature: 20C</w:t>
      </w:r>
    </w:p>
    <w:p w:rsidR="00CF067A" w:rsidRPr="002C78C5" w:rsidRDefault="00CF067A" w:rsidP="00200B01">
      <w:pPr>
        <w:tabs>
          <w:tab w:val="left" w:pos="720"/>
          <w:tab w:val="left" w:leader="underscore" w:pos="8640"/>
        </w:tabs>
        <w:ind w:left="360"/>
        <w:rPr>
          <w:rFonts w:ascii="Times New Roman" w:hAnsi="Times New Roman"/>
          <w:sz w:val="20"/>
        </w:rPr>
      </w:pPr>
      <w:r w:rsidRPr="002C78C5">
        <w:rPr>
          <w:rFonts w:ascii="Times New Roman" w:hAnsi="Times New Roman"/>
          <w:sz w:val="20"/>
        </w:rPr>
        <w:tab/>
        <w:t>Ambient Temperature (for radiation): 60C</w:t>
      </w:r>
    </w:p>
    <w:p w:rsidR="00CF067A" w:rsidRPr="002C78C5" w:rsidRDefault="00CF067A" w:rsidP="00200B01">
      <w:pPr>
        <w:tabs>
          <w:tab w:val="left" w:pos="720"/>
          <w:tab w:val="left" w:leader="underscore" w:pos="8640"/>
        </w:tabs>
        <w:ind w:left="360"/>
        <w:rPr>
          <w:rFonts w:ascii="Times New Roman" w:hAnsi="Times New Roman"/>
          <w:sz w:val="20"/>
        </w:rPr>
      </w:pPr>
      <w:r w:rsidRPr="002C78C5">
        <w:rPr>
          <w:rFonts w:ascii="Times New Roman" w:hAnsi="Times New Roman"/>
          <w:sz w:val="20"/>
        </w:rPr>
        <w:tab/>
        <w:t>Element: Brick</w:t>
      </w:r>
    </w:p>
    <w:p w:rsidR="00CF067A" w:rsidRPr="002C78C5" w:rsidRDefault="00CF067A" w:rsidP="00200B01">
      <w:pPr>
        <w:tabs>
          <w:tab w:val="left" w:pos="720"/>
          <w:tab w:val="left" w:leader="underscore" w:pos="8640"/>
        </w:tabs>
        <w:ind w:left="360"/>
        <w:rPr>
          <w:rFonts w:ascii="Times New Roman" w:hAnsi="Times New Roman"/>
          <w:sz w:val="20"/>
        </w:rPr>
      </w:pPr>
      <w:r w:rsidRPr="002C78C5">
        <w:rPr>
          <w:rFonts w:ascii="Times New Roman" w:hAnsi="Times New Roman"/>
          <w:sz w:val="20"/>
        </w:rPr>
        <w:tab/>
        <w:t>Modeled with bricks and tetrahedrons</w:t>
      </w:r>
    </w:p>
    <w:p w:rsidR="00CF067A" w:rsidRPr="002C78C5" w:rsidRDefault="00CF067A" w:rsidP="00BC006C">
      <w:pPr>
        <w:tabs>
          <w:tab w:val="left" w:pos="720"/>
          <w:tab w:val="left" w:leader="underscore" w:pos="8640"/>
        </w:tabs>
        <w:ind w:left="360"/>
        <w:rPr>
          <w:rFonts w:ascii="Times New Roman" w:hAnsi="Times New Roman"/>
          <w:sz w:val="20"/>
        </w:rPr>
      </w:pPr>
      <w:r w:rsidRPr="002C78C5">
        <w:rPr>
          <w:rFonts w:ascii="Times New Roman" w:hAnsi="Times New Roman"/>
          <w:sz w:val="20"/>
        </w:rPr>
        <w:tab/>
        <w:t>Material: ATJ graphite (</w:t>
      </w:r>
      <w:r w:rsidR="00BC006C" w:rsidRPr="002C78C5">
        <w:rPr>
          <w:rFonts w:ascii="Times New Roman" w:hAnsi="Times New Roman"/>
          <w:sz w:val="20"/>
        </w:rPr>
        <w:t xml:space="preserve">material data </w:t>
      </w:r>
      <w:r w:rsidRPr="002C78C5">
        <w:rPr>
          <w:rFonts w:ascii="Times New Roman" w:hAnsi="Times New Roman"/>
          <w:sz w:val="20"/>
        </w:rPr>
        <w:t>file attached to Armor Analysis Excel file)</w:t>
      </w:r>
    </w:p>
    <w:p w:rsidR="00BC006C" w:rsidRPr="002C78C5" w:rsidRDefault="00BC006C" w:rsidP="00BC006C">
      <w:pPr>
        <w:tabs>
          <w:tab w:val="left" w:pos="720"/>
          <w:tab w:val="left" w:leader="underscore" w:pos="8640"/>
        </w:tabs>
        <w:ind w:left="360"/>
        <w:rPr>
          <w:rFonts w:ascii="Times New Roman" w:hAnsi="Times New Roman"/>
          <w:sz w:val="20"/>
        </w:rPr>
      </w:pPr>
    </w:p>
    <w:p w:rsidR="00602CF3" w:rsidRPr="002C78C5" w:rsidRDefault="00602CF3" w:rsidP="00200B01">
      <w:pPr>
        <w:tabs>
          <w:tab w:val="left" w:pos="720"/>
          <w:tab w:val="left" w:leader="underscore" w:pos="8640"/>
        </w:tabs>
        <w:ind w:left="360"/>
        <w:rPr>
          <w:rFonts w:ascii="Times New Roman" w:hAnsi="Times New Roman"/>
          <w:sz w:val="20"/>
        </w:rPr>
      </w:pPr>
      <w:r w:rsidRPr="002C78C5">
        <w:rPr>
          <w:rFonts w:ascii="Times New Roman" w:hAnsi="Times New Roman"/>
          <w:sz w:val="20"/>
        </w:rPr>
        <w:tab/>
        <w:t xml:space="preserve">A single armor tile was modeled in ProE and, due to surface requirements of </w:t>
      </w:r>
      <w:proofErr w:type="gramStart"/>
      <w:r w:rsidRPr="002C78C5">
        <w:rPr>
          <w:rFonts w:ascii="Times New Roman" w:hAnsi="Times New Roman"/>
          <w:sz w:val="20"/>
        </w:rPr>
        <w:t>ALGOR,</w:t>
      </w:r>
      <w:proofErr w:type="gramEnd"/>
      <w:r w:rsidRPr="002C78C5">
        <w:rPr>
          <w:rFonts w:ascii="Times New Roman" w:hAnsi="Times New Roman"/>
          <w:sz w:val="20"/>
        </w:rPr>
        <w:t xml:space="preserve"> its top surface was sectioned to allow different heat flux values to be applied to different areas. </w:t>
      </w:r>
      <w:r w:rsidR="00B74DDC" w:rsidRPr="002C78C5">
        <w:rPr>
          <w:rFonts w:ascii="Times New Roman" w:hAnsi="Times New Roman"/>
          <w:sz w:val="20"/>
        </w:rPr>
        <w:t xml:space="preserve">This allowed the use of a single model for both single and double BL fault analyses. </w:t>
      </w:r>
      <w:r w:rsidR="00A31A91" w:rsidRPr="002C78C5">
        <w:rPr>
          <w:rFonts w:ascii="Times New Roman" w:hAnsi="Times New Roman"/>
          <w:sz w:val="20"/>
        </w:rPr>
        <w:t xml:space="preserve">In ALGOR, the heat flux values generated in sheet 5 of the Excel analysis. For a single beamline fault, the entire surface of the tile was applied with the heat flux from </w:t>
      </w:r>
      <w:r w:rsidR="00A31A91" w:rsidRPr="002C78C5">
        <w:rPr>
          <w:rFonts w:ascii="Times New Roman" w:hAnsi="Times New Roman"/>
          <w:sz w:val="20"/>
        </w:rPr>
        <w:lastRenderedPageBreak/>
        <w:t>source BL1 C2</w:t>
      </w:r>
      <w:r w:rsidR="00CC2C10">
        <w:rPr>
          <w:rFonts w:ascii="Times New Roman" w:hAnsi="Times New Roman"/>
          <w:sz w:val="20"/>
        </w:rPr>
        <w:t xml:space="preserve"> (highest heat flux of the six)</w:t>
      </w:r>
      <w:r w:rsidR="00A31A91" w:rsidRPr="002C78C5">
        <w:rPr>
          <w:rFonts w:ascii="Times New Roman" w:hAnsi="Times New Roman"/>
          <w:sz w:val="20"/>
        </w:rPr>
        <w:t xml:space="preserve">, for 80, 90, and 110 kV shots, for 5, 3, and 1 seconds long, respectively. This represented the “worst case” of the single BL faults. </w:t>
      </w:r>
      <w:r w:rsidR="00C90331" w:rsidRPr="002C78C5">
        <w:rPr>
          <w:rFonts w:ascii="Times New Roman" w:hAnsi="Times New Roman"/>
          <w:sz w:val="20"/>
        </w:rPr>
        <w:t xml:space="preserve"> Radiation was enabled on the top surface as well (emissivity of 0.3).</w:t>
      </w:r>
      <w:r w:rsidR="00CC2C10">
        <w:rPr>
          <w:rFonts w:ascii="Times New Roman" w:hAnsi="Times New Roman"/>
          <w:sz w:val="20"/>
        </w:rPr>
        <w:t xml:space="preserve"> Each shot was allowed to run for the full time length and the max temperature and subsequent stresses recorded. </w:t>
      </w:r>
    </w:p>
    <w:p w:rsidR="005F3035" w:rsidRPr="002C78C5" w:rsidRDefault="005F3035" w:rsidP="00200B01">
      <w:pPr>
        <w:tabs>
          <w:tab w:val="left" w:pos="720"/>
          <w:tab w:val="left" w:leader="underscore" w:pos="8640"/>
        </w:tabs>
        <w:ind w:left="360"/>
        <w:rPr>
          <w:rFonts w:ascii="Times New Roman" w:hAnsi="Times New Roman"/>
          <w:sz w:val="20"/>
        </w:rPr>
      </w:pPr>
    </w:p>
    <w:p w:rsidR="00634FA6" w:rsidRPr="002C78C5" w:rsidRDefault="00634FA6" w:rsidP="00200B01">
      <w:pPr>
        <w:tabs>
          <w:tab w:val="left" w:pos="720"/>
          <w:tab w:val="left" w:leader="underscore" w:pos="8640"/>
        </w:tabs>
        <w:ind w:left="360"/>
        <w:rPr>
          <w:rFonts w:ascii="Times New Roman" w:hAnsi="Times New Roman"/>
          <w:sz w:val="20"/>
        </w:rPr>
      </w:pPr>
    </w:p>
    <w:p w:rsidR="00634FA6" w:rsidRPr="002C78C5" w:rsidRDefault="00634FA6" w:rsidP="00634FA6">
      <w:pPr>
        <w:tabs>
          <w:tab w:val="left" w:pos="720"/>
          <w:tab w:val="left" w:leader="underscore" w:pos="8640"/>
        </w:tabs>
        <w:ind w:left="360"/>
        <w:rPr>
          <w:rFonts w:ascii="Times New Roman" w:hAnsi="Times New Roman"/>
          <w:sz w:val="20"/>
        </w:rPr>
      </w:pPr>
      <w:proofErr w:type="gramStart"/>
      <w:r w:rsidRPr="002C78C5">
        <w:rPr>
          <w:rFonts w:ascii="Times New Roman" w:hAnsi="Times New Roman"/>
          <w:sz w:val="20"/>
        </w:rPr>
        <w:t>Table 1.</w:t>
      </w:r>
      <w:proofErr w:type="gramEnd"/>
      <w:r w:rsidRPr="002C78C5">
        <w:rPr>
          <w:rFonts w:ascii="Times New Roman" w:hAnsi="Times New Roman"/>
          <w:sz w:val="20"/>
        </w:rPr>
        <w:t xml:space="preserve"> ALGOR Single BL Fault Results</w:t>
      </w:r>
    </w:p>
    <w:tbl>
      <w:tblPr>
        <w:tblpPr w:leftFromText="180" w:rightFromText="180" w:vertAnchor="text" w:horzAnchor="margin" w:tblpXSpec="center" w:tblpY="8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8"/>
        <w:gridCol w:w="1097"/>
        <w:gridCol w:w="1333"/>
        <w:gridCol w:w="1350"/>
        <w:gridCol w:w="1260"/>
        <w:gridCol w:w="1170"/>
        <w:gridCol w:w="1325"/>
      </w:tblGrid>
      <w:tr w:rsidR="000A48AF" w:rsidRPr="002C78C5" w:rsidTr="00D5376B">
        <w:trPr>
          <w:trHeight w:val="600"/>
        </w:trPr>
        <w:tc>
          <w:tcPr>
            <w:tcW w:w="918" w:type="dxa"/>
            <w:noWrap/>
            <w:vAlign w:val="center"/>
            <w:hideMark/>
          </w:tcPr>
          <w:p w:rsidR="00634FA6" w:rsidRPr="00D5376B" w:rsidRDefault="00634FA6" w:rsidP="00D5376B">
            <w:pPr>
              <w:tabs>
                <w:tab w:val="left" w:pos="720"/>
                <w:tab w:val="left" w:leader="underscore" w:pos="8640"/>
              </w:tabs>
              <w:rPr>
                <w:rFonts w:ascii="Times New Roman" w:hAnsi="Times New Roman"/>
                <w:sz w:val="20"/>
              </w:rPr>
            </w:pPr>
          </w:p>
        </w:tc>
        <w:tc>
          <w:tcPr>
            <w:tcW w:w="1097" w:type="dxa"/>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time to 2600C</w:t>
            </w:r>
          </w:p>
        </w:tc>
        <w:tc>
          <w:tcPr>
            <w:tcW w:w="1333" w:type="dxa"/>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proofErr w:type="spellStart"/>
            <w:r w:rsidRPr="00D5376B">
              <w:rPr>
                <w:rFonts w:ascii="Times New Roman" w:hAnsi="Times New Roman"/>
                <w:sz w:val="20"/>
              </w:rPr>
              <w:t>VonMises</w:t>
            </w:r>
            <w:proofErr w:type="spellEnd"/>
            <w:r w:rsidRPr="00D5376B">
              <w:rPr>
                <w:rFonts w:ascii="Times New Roman" w:hAnsi="Times New Roman"/>
                <w:sz w:val="20"/>
              </w:rPr>
              <w:t xml:space="preserve"> @ 2600C (</w:t>
            </w:r>
            <w:r w:rsidR="00803956" w:rsidRPr="00D5376B">
              <w:rPr>
                <w:rFonts w:ascii="Times New Roman" w:hAnsi="Times New Roman"/>
                <w:sz w:val="20"/>
              </w:rPr>
              <w:t>T-bar</w:t>
            </w:r>
            <w:r w:rsidRPr="00D5376B">
              <w:rPr>
                <w:rFonts w:ascii="Times New Roman" w:hAnsi="Times New Roman"/>
                <w:sz w:val="20"/>
              </w:rPr>
              <w:t xml:space="preserve"> slot) </w:t>
            </w:r>
            <w:r w:rsidR="00803956" w:rsidRPr="00D5376B">
              <w:rPr>
                <w:rFonts w:ascii="Times New Roman" w:hAnsi="Times New Roman"/>
                <w:sz w:val="20"/>
              </w:rPr>
              <w:t>MPa</w:t>
            </w:r>
          </w:p>
        </w:tc>
        <w:tc>
          <w:tcPr>
            <w:tcW w:w="1350" w:type="dxa"/>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 xml:space="preserve">Max Principle @ 2600 (overall) </w:t>
            </w:r>
            <w:r w:rsidR="00803956" w:rsidRPr="00D5376B">
              <w:rPr>
                <w:rFonts w:ascii="Times New Roman" w:hAnsi="Times New Roman"/>
                <w:sz w:val="20"/>
              </w:rPr>
              <w:t>MPa</w:t>
            </w:r>
          </w:p>
        </w:tc>
        <w:tc>
          <w:tcPr>
            <w:tcW w:w="1260" w:type="dxa"/>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 xml:space="preserve">Time to 26 </w:t>
            </w:r>
            <w:r w:rsidR="00803956" w:rsidRPr="00D5376B">
              <w:rPr>
                <w:rFonts w:ascii="Times New Roman" w:hAnsi="Times New Roman"/>
                <w:sz w:val="20"/>
              </w:rPr>
              <w:t>MPa</w:t>
            </w:r>
          </w:p>
        </w:tc>
        <w:tc>
          <w:tcPr>
            <w:tcW w:w="1170" w:type="dxa"/>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 xml:space="preserve">Related Max Principle </w:t>
            </w:r>
            <w:r w:rsidR="00803956" w:rsidRPr="00D5376B">
              <w:rPr>
                <w:rFonts w:ascii="Times New Roman" w:hAnsi="Times New Roman"/>
                <w:sz w:val="20"/>
              </w:rPr>
              <w:t>MPa</w:t>
            </w:r>
          </w:p>
        </w:tc>
        <w:tc>
          <w:tcPr>
            <w:tcW w:w="1325" w:type="dxa"/>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 xml:space="preserve">Temp at 26 </w:t>
            </w:r>
            <w:r w:rsidR="00803956" w:rsidRPr="00D5376B">
              <w:rPr>
                <w:rFonts w:ascii="Times New Roman" w:hAnsi="Times New Roman"/>
                <w:sz w:val="20"/>
              </w:rPr>
              <w:t>MPa</w:t>
            </w:r>
            <w:r w:rsidRPr="00D5376B">
              <w:rPr>
                <w:rFonts w:ascii="Times New Roman" w:hAnsi="Times New Roman"/>
                <w:sz w:val="20"/>
              </w:rPr>
              <w:t xml:space="preserve"> (VM) C</w:t>
            </w:r>
          </w:p>
        </w:tc>
      </w:tr>
      <w:tr w:rsidR="000A48AF" w:rsidRPr="002C78C5" w:rsidTr="00D5376B">
        <w:trPr>
          <w:trHeight w:val="300"/>
        </w:trPr>
        <w:tc>
          <w:tcPr>
            <w:tcW w:w="918"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1 BL</w:t>
            </w:r>
          </w:p>
        </w:tc>
        <w:tc>
          <w:tcPr>
            <w:tcW w:w="1097" w:type="dxa"/>
            <w:noWrap/>
            <w:vAlign w:val="center"/>
            <w:hideMark/>
          </w:tcPr>
          <w:p w:rsidR="00634FA6" w:rsidRPr="00D5376B" w:rsidRDefault="00634FA6" w:rsidP="00D5376B">
            <w:pPr>
              <w:tabs>
                <w:tab w:val="left" w:pos="720"/>
                <w:tab w:val="left" w:leader="underscore" w:pos="8640"/>
              </w:tabs>
              <w:ind w:left="360"/>
              <w:jc w:val="center"/>
              <w:rPr>
                <w:rFonts w:ascii="Times New Roman" w:hAnsi="Times New Roman"/>
                <w:sz w:val="20"/>
              </w:rPr>
            </w:pPr>
          </w:p>
        </w:tc>
        <w:tc>
          <w:tcPr>
            <w:tcW w:w="1333" w:type="dxa"/>
            <w:noWrap/>
            <w:vAlign w:val="center"/>
            <w:hideMark/>
          </w:tcPr>
          <w:p w:rsidR="00634FA6" w:rsidRPr="00D5376B" w:rsidRDefault="00634FA6" w:rsidP="00D5376B">
            <w:pPr>
              <w:tabs>
                <w:tab w:val="left" w:pos="720"/>
                <w:tab w:val="left" w:leader="underscore" w:pos="8640"/>
              </w:tabs>
              <w:ind w:left="360"/>
              <w:jc w:val="center"/>
              <w:rPr>
                <w:rFonts w:ascii="Times New Roman" w:hAnsi="Times New Roman"/>
                <w:sz w:val="20"/>
              </w:rPr>
            </w:pPr>
          </w:p>
        </w:tc>
        <w:tc>
          <w:tcPr>
            <w:tcW w:w="1350" w:type="dxa"/>
            <w:noWrap/>
            <w:vAlign w:val="center"/>
            <w:hideMark/>
          </w:tcPr>
          <w:p w:rsidR="00634FA6" w:rsidRPr="00D5376B" w:rsidRDefault="00634FA6" w:rsidP="00D5376B">
            <w:pPr>
              <w:tabs>
                <w:tab w:val="left" w:pos="720"/>
                <w:tab w:val="left" w:leader="underscore" w:pos="8640"/>
              </w:tabs>
              <w:ind w:left="360"/>
              <w:jc w:val="center"/>
              <w:rPr>
                <w:rFonts w:ascii="Times New Roman" w:hAnsi="Times New Roman"/>
                <w:sz w:val="20"/>
              </w:rPr>
            </w:pPr>
          </w:p>
        </w:tc>
        <w:tc>
          <w:tcPr>
            <w:tcW w:w="1260" w:type="dxa"/>
            <w:noWrap/>
            <w:vAlign w:val="center"/>
            <w:hideMark/>
          </w:tcPr>
          <w:p w:rsidR="00634FA6" w:rsidRPr="00D5376B" w:rsidRDefault="00634FA6" w:rsidP="00D5376B">
            <w:pPr>
              <w:tabs>
                <w:tab w:val="left" w:pos="720"/>
                <w:tab w:val="left" w:leader="underscore" w:pos="8640"/>
              </w:tabs>
              <w:ind w:left="360"/>
              <w:jc w:val="center"/>
              <w:rPr>
                <w:rFonts w:ascii="Times New Roman" w:hAnsi="Times New Roman"/>
                <w:sz w:val="20"/>
              </w:rPr>
            </w:pPr>
          </w:p>
        </w:tc>
        <w:tc>
          <w:tcPr>
            <w:tcW w:w="1170" w:type="dxa"/>
            <w:noWrap/>
            <w:vAlign w:val="center"/>
            <w:hideMark/>
          </w:tcPr>
          <w:p w:rsidR="00634FA6" w:rsidRPr="00D5376B" w:rsidRDefault="00634FA6" w:rsidP="00D5376B">
            <w:pPr>
              <w:tabs>
                <w:tab w:val="left" w:pos="720"/>
                <w:tab w:val="left" w:leader="underscore" w:pos="8640"/>
              </w:tabs>
              <w:ind w:left="360"/>
              <w:jc w:val="center"/>
              <w:rPr>
                <w:rFonts w:ascii="Times New Roman" w:hAnsi="Times New Roman"/>
                <w:sz w:val="20"/>
              </w:rPr>
            </w:pPr>
          </w:p>
        </w:tc>
        <w:tc>
          <w:tcPr>
            <w:tcW w:w="1325" w:type="dxa"/>
            <w:noWrap/>
            <w:vAlign w:val="center"/>
            <w:hideMark/>
          </w:tcPr>
          <w:p w:rsidR="00634FA6" w:rsidRPr="00D5376B" w:rsidRDefault="00634FA6" w:rsidP="00D5376B">
            <w:pPr>
              <w:tabs>
                <w:tab w:val="left" w:pos="720"/>
                <w:tab w:val="left" w:leader="underscore" w:pos="8640"/>
              </w:tabs>
              <w:ind w:left="360"/>
              <w:jc w:val="center"/>
              <w:rPr>
                <w:rFonts w:ascii="Times New Roman" w:hAnsi="Times New Roman"/>
                <w:sz w:val="20"/>
              </w:rPr>
            </w:pPr>
          </w:p>
        </w:tc>
      </w:tr>
      <w:tr w:rsidR="000A48AF" w:rsidRPr="002C78C5" w:rsidTr="00D5376B">
        <w:trPr>
          <w:trHeight w:val="300"/>
        </w:trPr>
        <w:tc>
          <w:tcPr>
            <w:tcW w:w="918"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80 kV</w:t>
            </w:r>
          </w:p>
        </w:tc>
        <w:tc>
          <w:tcPr>
            <w:tcW w:w="1097"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5.05s: 1781.40</w:t>
            </w:r>
          </w:p>
        </w:tc>
        <w:tc>
          <w:tcPr>
            <w:tcW w:w="1333"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15.88</w:t>
            </w:r>
          </w:p>
        </w:tc>
        <w:tc>
          <w:tcPr>
            <w:tcW w:w="1350"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13.19</w:t>
            </w:r>
          </w:p>
        </w:tc>
        <w:tc>
          <w:tcPr>
            <w:tcW w:w="1260"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x</w:t>
            </w:r>
          </w:p>
        </w:tc>
        <w:tc>
          <w:tcPr>
            <w:tcW w:w="1170"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x</w:t>
            </w:r>
          </w:p>
        </w:tc>
        <w:tc>
          <w:tcPr>
            <w:tcW w:w="1325"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x</w:t>
            </w:r>
          </w:p>
        </w:tc>
      </w:tr>
      <w:tr w:rsidR="000A48AF" w:rsidRPr="002C78C5" w:rsidTr="00D5376B">
        <w:trPr>
          <w:trHeight w:val="300"/>
        </w:trPr>
        <w:tc>
          <w:tcPr>
            <w:tcW w:w="918"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90 kV</w:t>
            </w:r>
          </w:p>
        </w:tc>
        <w:tc>
          <w:tcPr>
            <w:tcW w:w="1097"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3.08s: 1581.25</w:t>
            </w:r>
          </w:p>
        </w:tc>
        <w:tc>
          <w:tcPr>
            <w:tcW w:w="1333"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16.66</w:t>
            </w:r>
          </w:p>
        </w:tc>
        <w:tc>
          <w:tcPr>
            <w:tcW w:w="1350"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12.48</w:t>
            </w:r>
          </w:p>
        </w:tc>
        <w:tc>
          <w:tcPr>
            <w:tcW w:w="1260"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x</w:t>
            </w:r>
          </w:p>
        </w:tc>
        <w:tc>
          <w:tcPr>
            <w:tcW w:w="1170"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x</w:t>
            </w:r>
          </w:p>
        </w:tc>
        <w:tc>
          <w:tcPr>
            <w:tcW w:w="1325"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x</w:t>
            </w:r>
          </w:p>
        </w:tc>
      </w:tr>
      <w:tr w:rsidR="000A48AF" w:rsidRPr="002C78C5" w:rsidTr="00D5376B">
        <w:trPr>
          <w:trHeight w:val="300"/>
        </w:trPr>
        <w:tc>
          <w:tcPr>
            <w:tcW w:w="918"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110 kV</w:t>
            </w:r>
          </w:p>
        </w:tc>
        <w:tc>
          <w:tcPr>
            <w:tcW w:w="1097"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1.05s: 1285.10</w:t>
            </w:r>
          </w:p>
        </w:tc>
        <w:tc>
          <w:tcPr>
            <w:tcW w:w="1333"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18.43</w:t>
            </w:r>
          </w:p>
        </w:tc>
        <w:tc>
          <w:tcPr>
            <w:tcW w:w="1350"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11.29</w:t>
            </w:r>
          </w:p>
        </w:tc>
        <w:tc>
          <w:tcPr>
            <w:tcW w:w="1260"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x</w:t>
            </w:r>
          </w:p>
        </w:tc>
        <w:tc>
          <w:tcPr>
            <w:tcW w:w="1170"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x</w:t>
            </w:r>
          </w:p>
        </w:tc>
        <w:tc>
          <w:tcPr>
            <w:tcW w:w="1325" w:type="dxa"/>
            <w:noWrap/>
            <w:vAlign w:val="center"/>
            <w:hideMark/>
          </w:tcPr>
          <w:p w:rsidR="00634FA6" w:rsidRPr="00D5376B" w:rsidRDefault="00634FA6"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x</w:t>
            </w:r>
          </w:p>
        </w:tc>
      </w:tr>
    </w:tbl>
    <w:p w:rsidR="00634FA6" w:rsidRPr="002C78C5" w:rsidRDefault="00634FA6" w:rsidP="00200B01">
      <w:pPr>
        <w:tabs>
          <w:tab w:val="left" w:pos="720"/>
          <w:tab w:val="left" w:leader="underscore" w:pos="8640"/>
        </w:tabs>
        <w:ind w:left="360"/>
        <w:rPr>
          <w:rFonts w:ascii="Times New Roman" w:hAnsi="Times New Roman"/>
          <w:sz w:val="20"/>
        </w:rPr>
      </w:pPr>
    </w:p>
    <w:p w:rsidR="005F3035" w:rsidRPr="002C78C5" w:rsidRDefault="005F3035" w:rsidP="00AE4ADC">
      <w:pPr>
        <w:tabs>
          <w:tab w:val="left" w:pos="720"/>
          <w:tab w:val="left" w:leader="underscore" w:pos="8640"/>
        </w:tabs>
        <w:rPr>
          <w:rFonts w:ascii="Times New Roman" w:hAnsi="Times New Roman"/>
          <w:sz w:val="20"/>
        </w:rPr>
      </w:pPr>
    </w:p>
    <w:p w:rsidR="005F3035" w:rsidRPr="002C78C5" w:rsidRDefault="00634FA6" w:rsidP="00AE4ADC">
      <w:pPr>
        <w:tabs>
          <w:tab w:val="left" w:pos="720"/>
          <w:tab w:val="left" w:leader="underscore" w:pos="8640"/>
        </w:tabs>
        <w:ind w:left="360"/>
        <w:rPr>
          <w:rFonts w:ascii="Times New Roman" w:hAnsi="Times New Roman"/>
          <w:sz w:val="20"/>
        </w:rPr>
      </w:pPr>
      <w:r w:rsidRPr="002C78C5">
        <w:rPr>
          <w:rFonts w:ascii="Times New Roman" w:hAnsi="Times New Roman"/>
          <w:sz w:val="20"/>
        </w:rPr>
        <w:tab/>
        <w:t xml:space="preserve">A double BL fault utilized the sections cut into the surface and focused attention on the armor tile which was exposed to the greatest heat flux: tile C4. The heat flux applied to this tile corresponded with </w:t>
      </w:r>
      <w:r w:rsidR="00C34196" w:rsidRPr="002C78C5">
        <w:rPr>
          <w:rFonts w:ascii="Times New Roman" w:hAnsi="Times New Roman"/>
          <w:sz w:val="20"/>
        </w:rPr>
        <w:t>the overlap heat fluxes 4-9, listed on sh</w:t>
      </w:r>
      <w:r w:rsidR="00C90331" w:rsidRPr="002C78C5">
        <w:rPr>
          <w:rFonts w:ascii="Times New Roman" w:hAnsi="Times New Roman"/>
          <w:sz w:val="20"/>
        </w:rPr>
        <w:t xml:space="preserve">eet 5 of the Excel analysis. Each of these heat fluxes were assigned to a section on the tile surface, with radiation enabled across the top surface as well (emissivity of 0.3). </w:t>
      </w:r>
      <w:r w:rsidR="006C16FF" w:rsidRPr="002C78C5">
        <w:rPr>
          <w:rFonts w:ascii="Times New Roman" w:hAnsi="Times New Roman"/>
          <w:sz w:val="20"/>
        </w:rPr>
        <w:t xml:space="preserve">Runs were made of 80, 90, and 110 kV heat fluxes, in an attempt to see how long before the tile surface a) reached 2600C and b) the internal stresses reached the limit of 26 </w:t>
      </w:r>
      <w:r w:rsidR="00803956">
        <w:rPr>
          <w:rFonts w:ascii="Times New Roman" w:hAnsi="Times New Roman"/>
          <w:sz w:val="20"/>
        </w:rPr>
        <w:t>MPa</w:t>
      </w:r>
      <w:r w:rsidR="006C16FF" w:rsidRPr="002C78C5">
        <w:rPr>
          <w:rFonts w:ascii="Times New Roman" w:hAnsi="Times New Roman"/>
          <w:sz w:val="20"/>
        </w:rPr>
        <w:t xml:space="preserve"> (tension). </w:t>
      </w:r>
    </w:p>
    <w:p w:rsidR="005F3035" w:rsidRPr="002C78C5" w:rsidRDefault="005F3035" w:rsidP="00200B01">
      <w:pPr>
        <w:tabs>
          <w:tab w:val="left" w:pos="720"/>
          <w:tab w:val="left" w:leader="underscore" w:pos="8640"/>
        </w:tabs>
        <w:ind w:left="360"/>
        <w:rPr>
          <w:rFonts w:ascii="Times New Roman" w:hAnsi="Times New Roman"/>
          <w:sz w:val="20"/>
        </w:rPr>
      </w:pPr>
    </w:p>
    <w:p w:rsidR="00C90331" w:rsidRPr="002C78C5" w:rsidRDefault="00C90331" w:rsidP="00200B01">
      <w:pPr>
        <w:tabs>
          <w:tab w:val="left" w:pos="720"/>
          <w:tab w:val="left" w:leader="underscore" w:pos="8640"/>
        </w:tabs>
        <w:ind w:left="360"/>
        <w:rPr>
          <w:rFonts w:ascii="Times New Roman" w:hAnsi="Times New Roman"/>
          <w:sz w:val="20"/>
        </w:rPr>
      </w:pPr>
    </w:p>
    <w:p w:rsidR="00C90331" w:rsidRPr="002C78C5" w:rsidRDefault="00C90331" w:rsidP="00200B01">
      <w:pPr>
        <w:tabs>
          <w:tab w:val="left" w:pos="720"/>
          <w:tab w:val="left" w:leader="underscore" w:pos="8640"/>
        </w:tabs>
        <w:ind w:left="360"/>
        <w:rPr>
          <w:rFonts w:ascii="Times New Roman" w:hAnsi="Times New Roman"/>
          <w:sz w:val="20"/>
        </w:rPr>
      </w:pPr>
      <w:proofErr w:type="gramStart"/>
      <w:r w:rsidRPr="002C78C5">
        <w:rPr>
          <w:rFonts w:ascii="Times New Roman" w:hAnsi="Times New Roman"/>
          <w:sz w:val="20"/>
        </w:rPr>
        <w:t>Table 2.</w:t>
      </w:r>
      <w:proofErr w:type="gramEnd"/>
      <w:r w:rsidRPr="002C78C5">
        <w:rPr>
          <w:rFonts w:ascii="Times New Roman" w:hAnsi="Times New Roman"/>
          <w:sz w:val="20"/>
        </w:rPr>
        <w:t xml:space="preserve"> ALGOR Double BL Fault Results</w:t>
      </w:r>
    </w:p>
    <w:tbl>
      <w:tblPr>
        <w:tblW w:w="8454"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0"/>
        <w:gridCol w:w="1170"/>
        <w:gridCol w:w="1344"/>
        <w:gridCol w:w="1350"/>
        <w:gridCol w:w="1350"/>
        <w:gridCol w:w="1170"/>
        <w:gridCol w:w="1350"/>
      </w:tblGrid>
      <w:tr w:rsidR="000A48AF" w:rsidRPr="002C78C5" w:rsidTr="00D5376B">
        <w:trPr>
          <w:trHeight w:val="600"/>
        </w:trPr>
        <w:tc>
          <w:tcPr>
            <w:tcW w:w="72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p>
        </w:tc>
        <w:tc>
          <w:tcPr>
            <w:tcW w:w="1170" w:type="dxa"/>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time to 2600C</w:t>
            </w:r>
          </w:p>
        </w:tc>
        <w:tc>
          <w:tcPr>
            <w:tcW w:w="1344" w:type="dxa"/>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proofErr w:type="spellStart"/>
            <w:r w:rsidRPr="00D5376B">
              <w:rPr>
                <w:rFonts w:ascii="Times New Roman" w:hAnsi="Times New Roman"/>
                <w:sz w:val="20"/>
              </w:rPr>
              <w:t>VonMises</w:t>
            </w:r>
            <w:proofErr w:type="spellEnd"/>
            <w:r w:rsidRPr="00D5376B">
              <w:rPr>
                <w:rFonts w:ascii="Times New Roman" w:hAnsi="Times New Roman"/>
                <w:sz w:val="20"/>
              </w:rPr>
              <w:t xml:space="preserve"> @ 2600C (</w:t>
            </w:r>
            <w:r w:rsidR="00803956" w:rsidRPr="00D5376B">
              <w:rPr>
                <w:rFonts w:ascii="Times New Roman" w:hAnsi="Times New Roman"/>
                <w:sz w:val="20"/>
              </w:rPr>
              <w:t>T-bar</w:t>
            </w:r>
            <w:r w:rsidRPr="00D5376B">
              <w:rPr>
                <w:rFonts w:ascii="Times New Roman" w:hAnsi="Times New Roman"/>
                <w:sz w:val="20"/>
              </w:rPr>
              <w:t xml:space="preserve"> slot) </w:t>
            </w:r>
            <w:r w:rsidR="00803956" w:rsidRPr="00D5376B">
              <w:rPr>
                <w:rFonts w:ascii="Times New Roman" w:hAnsi="Times New Roman"/>
                <w:sz w:val="20"/>
              </w:rPr>
              <w:t>MPa</w:t>
            </w:r>
          </w:p>
        </w:tc>
        <w:tc>
          <w:tcPr>
            <w:tcW w:w="1350" w:type="dxa"/>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 xml:space="preserve">Max Principle @ 2600 (overall) </w:t>
            </w:r>
            <w:r w:rsidR="00803956" w:rsidRPr="00D5376B">
              <w:rPr>
                <w:rFonts w:ascii="Times New Roman" w:hAnsi="Times New Roman"/>
                <w:sz w:val="20"/>
              </w:rPr>
              <w:t>MPa</w:t>
            </w:r>
          </w:p>
        </w:tc>
        <w:tc>
          <w:tcPr>
            <w:tcW w:w="1350" w:type="dxa"/>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 xml:space="preserve">Time to 26 </w:t>
            </w:r>
            <w:r w:rsidR="00803956" w:rsidRPr="00D5376B">
              <w:rPr>
                <w:rFonts w:ascii="Times New Roman" w:hAnsi="Times New Roman"/>
                <w:sz w:val="20"/>
              </w:rPr>
              <w:t>MPa</w:t>
            </w:r>
          </w:p>
        </w:tc>
        <w:tc>
          <w:tcPr>
            <w:tcW w:w="1170" w:type="dxa"/>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 xml:space="preserve">Related Max Principle </w:t>
            </w:r>
            <w:r w:rsidR="00803956" w:rsidRPr="00D5376B">
              <w:rPr>
                <w:rFonts w:ascii="Times New Roman" w:hAnsi="Times New Roman"/>
                <w:sz w:val="20"/>
              </w:rPr>
              <w:t>MPa</w:t>
            </w:r>
          </w:p>
        </w:tc>
        <w:tc>
          <w:tcPr>
            <w:tcW w:w="1350" w:type="dxa"/>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 xml:space="preserve">Temp at 26 </w:t>
            </w:r>
            <w:r w:rsidR="00803956" w:rsidRPr="00D5376B">
              <w:rPr>
                <w:rFonts w:ascii="Times New Roman" w:hAnsi="Times New Roman"/>
                <w:sz w:val="20"/>
              </w:rPr>
              <w:t>MPa</w:t>
            </w:r>
            <w:r w:rsidRPr="00D5376B">
              <w:rPr>
                <w:rFonts w:ascii="Times New Roman" w:hAnsi="Times New Roman"/>
                <w:sz w:val="20"/>
              </w:rPr>
              <w:t xml:space="preserve"> (VM) C</w:t>
            </w:r>
          </w:p>
        </w:tc>
      </w:tr>
      <w:tr w:rsidR="000A48AF" w:rsidRPr="002C78C5" w:rsidTr="00D5376B">
        <w:trPr>
          <w:trHeight w:val="300"/>
        </w:trPr>
        <w:tc>
          <w:tcPr>
            <w:tcW w:w="72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2 BL</w:t>
            </w:r>
          </w:p>
        </w:tc>
        <w:tc>
          <w:tcPr>
            <w:tcW w:w="117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p>
        </w:tc>
        <w:tc>
          <w:tcPr>
            <w:tcW w:w="1344"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p>
        </w:tc>
        <w:tc>
          <w:tcPr>
            <w:tcW w:w="135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p>
        </w:tc>
        <w:tc>
          <w:tcPr>
            <w:tcW w:w="135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p>
        </w:tc>
        <w:tc>
          <w:tcPr>
            <w:tcW w:w="117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p>
        </w:tc>
        <w:tc>
          <w:tcPr>
            <w:tcW w:w="135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p>
        </w:tc>
      </w:tr>
      <w:tr w:rsidR="000A48AF" w:rsidRPr="002C78C5" w:rsidTr="00D5376B">
        <w:trPr>
          <w:trHeight w:val="300"/>
        </w:trPr>
        <w:tc>
          <w:tcPr>
            <w:tcW w:w="72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80 kV</w:t>
            </w:r>
          </w:p>
        </w:tc>
        <w:tc>
          <w:tcPr>
            <w:tcW w:w="117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2.44s: 2610.55</w:t>
            </w:r>
          </w:p>
        </w:tc>
        <w:tc>
          <w:tcPr>
            <w:tcW w:w="1344"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31.91</w:t>
            </w:r>
          </w:p>
        </w:tc>
        <w:tc>
          <w:tcPr>
            <w:tcW w:w="135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20.02</w:t>
            </w:r>
          </w:p>
        </w:tc>
        <w:tc>
          <w:tcPr>
            <w:tcW w:w="135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 xml:space="preserve">1.63s: 25.90 </w:t>
            </w:r>
            <w:r w:rsidR="00803956" w:rsidRPr="00D5376B">
              <w:rPr>
                <w:rFonts w:ascii="Times New Roman" w:hAnsi="Times New Roman"/>
                <w:sz w:val="20"/>
              </w:rPr>
              <w:t>MPa</w:t>
            </w:r>
          </w:p>
        </w:tc>
        <w:tc>
          <w:tcPr>
            <w:tcW w:w="117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15.59</w:t>
            </w:r>
          </w:p>
        </w:tc>
        <w:tc>
          <w:tcPr>
            <w:tcW w:w="135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2083.65</w:t>
            </w:r>
          </w:p>
        </w:tc>
      </w:tr>
      <w:tr w:rsidR="000A48AF" w:rsidRPr="002C78C5" w:rsidTr="00D5376B">
        <w:trPr>
          <w:trHeight w:val="300"/>
        </w:trPr>
        <w:tc>
          <w:tcPr>
            <w:tcW w:w="72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90 kV</w:t>
            </w:r>
          </w:p>
        </w:tc>
        <w:tc>
          <w:tcPr>
            <w:tcW w:w="117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1.73s: 2616.67</w:t>
            </w:r>
          </w:p>
        </w:tc>
        <w:tc>
          <w:tcPr>
            <w:tcW w:w="1344"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34.9</w:t>
            </w:r>
          </w:p>
        </w:tc>
        <w:tc>
          <w:tcPr>
            <w:tcW w:w="135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20.59</w:t>
            </w:r>
          </w:p>
        </w:tc>
        <w:tc>
          <w:tcPr>
            <w:tcW w:w="135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 xml:space="preserve">.978s: 25.82 </w:t>
            </w:r>
            <w:r w:rsidR="00803956" w:rsidRPr="00D5376B">
              <w:rPr>
                <w:rFonts w:ascii="Times New Roman" w:hAnsi="Times New Roman"/>
                <w:sz w:val="20"/>
              </w:rPr>
              <w:t>MPa</w:t>
            </w:r>
          </w:p>
        </w:tc>
        <w:tc>
          <w:tcPr>
            <w:tcW w:w="117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14.47</w:t>
            </w:r>
          </w:p>
        </w:tc>
        <w:tc>
          <w:tcPr>
            <w:tcW w:w="135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1944.84</w:t>
            </w:r>
          </w:p>
        </w:tc>
      </w:tr>
      <w:tr w:rsidR="000A48AF" w:rsidRPr="002C78C5" w:rsidTr="00D5376B">
        <w:trPr>
          <w:trHeight w:val="300"/>
        </w:trPr>
        <w:tc>
          <w:tcPr>
            <w:tcW w:w="72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110 kV</w:t>
            </w:r>
          </w:p>
        </w:tc>
        <w:tc>
          <w:tcPr>
            <w:tcW w:w="117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.740s: 2601.23</w:t>
            </w:r>
          </w:p>
        </w:tc>
        <w:tc>
          <w:tcPr>
            <w:tcW w:w="1344"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37.53</w:t>
            </w:r>
          </w:p>
        </w:tc>
        <w:tc>
          <w:tcPr>
            <w:tcW w:w="135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21.36</w:t>
            </w:r>
          </w:p>
        </w:tc>
        <w:tc>
          <w:tcPr>
            <w:tcW w:w="135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 xml:space="preserve">.383s: 25.16 </w:t>
            </w:r>
            <w:r w:rsidR="00803956" w:rsidRPr="00D5376B">
              <w:rPr>
                <w:rFonts w:ascii="Times New Roman" w:hAnsi="Times New Roman"/>
                <w:sz w:val="20"/>
              </w:rPr>
              <w:t>MPa</w:t>
            </w:r>
          </w:p>
        </w:tc>
        <w:tc>
          <w:tcPr>
            <w:tcW w:w="117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14.77</w:t>
            </w:r>
          </w:p>
        </w:tc>
        <w:tc>
          <w:tcPr>
            <w:tcW w:w="1350" w:type="dxa"/>
            <w:noWrap/>
            <w:vAlign w:val="center"/>
            <w:hideMark/>
          </w:tcPr>
          <w:p w:rsidR="00C90331" w:rsidRPr="00D5376B" w:rsidRDefault="00C90331" w:rsidP="00D5376B">
            <w:pPr>
              <w:tabs>
                <w:tab w:val="left" w:pos="720"/>
                <w:tab w:val="left" w:leader="underscore" w:pos="8640"/>
              </w:tabs>
              <w:jc w:val="center"/>
              <w:rPr>
                <w:rFonts w:ascii="Times New Roman" w:hAnsi="Times New Roman"/>
                <w:sz w:val="20"/>
              </w:rPr>
            </w:pPr>
            <w:r w:rsidRPr="00D5376B">
              <w:rPr>
                <w:rFonts w:ascii="Times New Roman" w:hAnsi="Times New Roman"/>
                <w:sz w:val="20"/>
              </w:rPr>
              <w:t>1804</w:t>
            </w:r>
          </w:p>
        </w:tc>
      </w:tr>
    </w:tbl>
    <w:p w:rsidR="00C90331" w:rsidRPr="002C78C5" w:rsidRDefault="00C90331" w:rsidP="00200B01">
      <w:pPr>
        <w:tabs>
          <w:tab w:val="left" w:pos="720"/>
          <w:tab w:val="left" w:leader="underscore" w:pos="8640"/>
        </w:tabs>
        <w:ind w:left="360"/>
        <w:rPr>
          <w:rFonts w:ascii="Times New Roman" w:hAnsi="Times New Roman"/>
          <w:sz w:val="20"/>
        </w:rPr>
      </w:pPr>
    </w:p>
    <w:p w:rsidR="006C16FF" w:rsidRPr="002C78C5" w:rsidRDefault="006C16FF" w:rsidP="00200B01">
      <w:pPr>
        <w:tabs>
          <w:tab w:val="left" w:pos="720"/>
          <w:tab w:val="left" w:leader="underscore" w:pos="8640"/>
        </w:tabs>
        <w:ind w:left="360"/>
        <w:rPr>
          <w:rFonts w:ascii="Times New Roman" w:hAnsi="Times New Roman"/>
          <w:sz w:val="20"/>
        </w:rPr>
      </w:pPr>
    </w:p>
    <w:p w:rsidR="006C16FF" w:rsidRPr="002C78C5" w:rsidRDefault="006C16FF" w:rsidP="00200B01">
      <w:pPr>
        <w:tabs>
          <w:tab w:val="left" w:pos="720"/>
          <w:tab w:val="left" w:leader="underscore" w:pos="8640"/>
        </w:tabs>
        <w:ind w:left="360"/>
        <w:rPr>
          <w:rFonts w:ascii="Times New Roman" w:hAnsi="Times New Roman"/>
          <w:sz w:val="20"/>
        </w:rPr>
      </w:pPr>
      <w:r w:rsidRPr="002C78C5">
        <w:rPr>
          <w:rFonts w:ascii="Times New Roman" w:hAnsi="Times New Roman"/>
          <w:sz w:val="20"/>
        </w:rPr>
        <w:t>Cooling Line Evaluation</w:t>
      </w:r>
    </w:p>
    <w:p w:rsidR="006C16FF" w:rsidRPr="002C78C5" w:rsidRDefault="006C16FF" w:rsidP="00200B01">
      <w:pPr>
        <w:tabs>
          <w:tab w:val="left" w:pos="720"/>
          <w:tab w:val="left" w:leader="underscore" w:pos="8640"/>
        </w:tabs>
        <w:ind w:left="360"/>
        <w:rPr>
          <w:rFonts w:ascii="Times New Roman" w:hAnsi="Times New Roman"/>
          <w:sz w:val="20"/>
        </w:rPr>
      </w:pPr>
      <w:r w:rsidRPr="002C78C5">
        <w:rPr>
          <w:rFonts w:ascii="Times New Roman" w:hAnsi="Times New Roman"/>
          <w:sz w:val="20"/>
        </w:rPr>
        <w:tab/>
        <w:t>In order to evaluate the efficiency of the cooling lines imbedded into the stainless steel backing plates, a si</w:t>
      </w:r>
      <w:r w:rsidR="00987CEA" w:rsidRPr="002C78C5">
        <w:rPr>
          <w:rFonts w:ascii="Times New Roman" w:hAnsi="Times New Roman"/>
          <w:sz w:val="20"/>
        </w:rPr>
        <w:t>mple test piece was constructed to find the thermal time constant (</w:t>
      </w:r>
      <w:proofErr w:type="spellStart"/>
      <w:r w:rsidR="00987CEA" w:rsidRPr="002C78C5">
        <w:rPr>
          <w:rFonts w:ascii="Times New Roman" w:hAnsi="Times New Roman"/>
          <w:sz w:val="20"/>
        </w:rPr>
        <w:t>T</w:t>
      </w:r>
      <w:r w:rsidR="00987CEA" w:rsidRPr="002C78C5">
        <w:rPr>
          <w:rFonts w:ascii="Times New Roman" w:hAnsi="Times New Roman"/>
          <w:sz w:val="20"/>
          <w:vertAlign w:val="subscript"/>
        </w:rPr>
        <w:t>c</w:t>
      </w:r>
      <w:proofErr w:type="spellEnd"/>
      <w:r w:rsidR="005E43E7" w:rsidRPr="002C78C5">
        <w:rPr>
          <w:rFonts w:ascii="Times New Roman" w:hAnsi="Times New Roman"/>
          <w:sz w:val="20"/>
        </w:rPr>
        <w:t xml:space="preserve">) of the system, or, rather, to find the time it took for 63% of the heat in the system to be removed by the cooling system. </w:t>
      </w:r>
      <w:r w:rsidR="00987CEA" w:rsidRPr="002C78C5">
        <w:rPr>
          <w:rFonts w:ascii="Times New Roman" w:hAnsi="Times New Roman"/>
          <w:sz w:val="20"/>
        </w:rPr>
        <w:t>A test piece was assembled in ProE which was a slice of ATJ tile, stainless steel backing plate, and embedded copper tube. In ALGOR, an initial temperature significantly higher than any the system would see during normal operations was applied to the entire assembly (1000C). The conditions of the cooling system were applied to the copper tube (</w:t>
      </w:r>
      <w:r w:rsidR="007420B2" w:rsidRPr="002C78C5">
        <w:rPr>
          <w:rFonts w:ascii="Times New Roman" w:hAnsi="Times New Roman"/>
          <w:sz w:val="20"/>
        </w:rPr>
        <w:t>3/8” dia., 3.6 GPM per backing plate</w:t>
      </w:r>
      <w:r w:rsidR="005E43E7" w:rsidRPr="002C78C5">
        <w:rPr>
          <w:rFonts w:ascii="Times New Roman" w:hAnsi="Times New Roman"/>
          <w:sz w:val="20"/>
        </w:rPr>
        <w:t xml:space="preserve">) and the system left to run. The resulting graph was created and the </w:t>
      </w:r>
      <w:r w:rsidR="00BE2A65" w:rsidRPr="002C78C5">
        <w:rPr>
          <w:rFonts w:ascii="Times New Roman" w:hAnsi="Times New Roman"/>
          <w:sz w:val="20"/>
        </w:rPr>
        <w:t xml:space="preserve">time constant easily found: ~50s. </w:t>
      </w:r>
    </w:p>
    <w:p w:rsidR="005F3035" w:rsidRPr="002C78C5" w:rsidRDefault="005F3035" w:rsidP="00200B01">
      <w:pPr>
        <w:tabs>
          <w:tab w:val="left" w:pos="720"/>
          <w:tab w:val="left" w:leader="underscore" w:pos="8640"/>
        </w:tabs>
        <w:ind w:left="360"/>
        <w:rPr>
          <w:rFonts w:ascii="Times New Roman" w:hAnsi="Times New Roman"/>
          <w:sz w:val="20"/>
        </w:rPr>
      </w:pPr>
    </w:p>
    <w:p w:rsidR="00ED5A9A" w:rsidRPr="002C78C5" w:rsidRDefault="008548AC" w:rsidP="008548AC">
      <w:pPr>
        <w:tabs>
          <w:tab w:val="left" w:pos="720"/>
          <w:tab w:val="left" w:leader="underscore" w:pos="8640"/>
        </w:tabs>
        <w:ind w:left="90" w:right="-180"/>
        <w:rPr>
          <w:rFonts w:ascii="Times New Roman" w:hAnsi="Times New Roman"/>
          <w:sz w:val="20"/>
        </w:rPr>
      </w:pPr>
      <w:r>
        <w:rPr>
          <w:rFonts w:ascii="Times New Roman" w:hAnsi="Times New Roman"/>
          <w:noProof/>
          <w:sz w:val="20"/>
        </w:rPr>
        <w:lastRenderedPageBreak/>
        <w:drawing>
          <wp:inline distT="0" distB="0" distL="0" distR="0">
            <wp:extent cx="5958840" cy="3497580"/>
            <wp:effectExtent l="19050" t="19050" r="22860" b="26670"/>
            <wp:docPr id="21" name="Picture 21" descr="C:\Documents and Settings\ktreseme\My Documents\NeutralBeam Armor\Armor Design\Armor Pics\Cooling line ALG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ktreseme\My Documents\NeutralBeam Armor\Armor Design\Armor Pics\Cooling line ALGOR.png"/>
                    <pic:cNvPicPr>
                      <a:picLocks noChangeAspect="1" noChangeArrowheads="1"/>
                    </pic:cNvPicPr>
                  </pic:nvPicPr>
                  <pic:blipFill>
                    <a:blip r:embed="rId15" cstate="print"/>
                    <a:srcRect/>
                    <a:stretch>
                      <a:fillRect/>
                    </a:stretch>
                  </pic:blipFill>
                  <pic:spPr bwMode="auto">
                    <a:xfrm>
                      <a:off x="0" y="0"/>
                      <a:ext cx="5958840" cy="3497580"/>
                    </a:xfrm>
                    <a:prstGeom prst="rect">
                      <a:avLst/>
                    </a:prstGeom>
                    <a:noFill/>
                    <a:ln w="9525">
                      <a:solidFill>
                        <a:schemeClr val="tx1"/>
                      </a:solidFill>
                      <a:miter lim="800000"/>
                      <a:headEnd/>
                      <a:tailEnd/>
                    </a:ln>
                  </pic:spPr>
                </pic:pic>
              </a:graphicData>
            </a:graphic>
          </wp:inline>
        </w:drawing>
      </w:r>
    </w:p>
    <w:p w:rsidR="006F34C1" w:rsidRPr="002C78C5" w:rsidRDefault="009A70F8" w:rsidP="00ED5A9A">
      <w:pPr>
        <w:tabs>
          <w:tab w:val="left" w:pos="720"/>
          <w:tab w:val="left" w:leader="underscore" w:pos="8640"/>
        </w:tabs>
        <w:ind w:left="360"/>
        <w:jc w:val="center"/>
        <w:rPr>
          <w:rFonts w:ascii="Times New Roman" w:hAnsi="Times New Roman"/>
          <w:sz w:val="20"/>
        </w:rPr>
      </w:pPr>
      <w:proofErr w:type="gramStart"/>
      <w:r>
        <w:rPr>
          <w:rFonts w:ascii="Times New Roman" w:hAnsi="Times New Roman"/>
          <w:sz w:val="20"/>
        </w:rPr>
        <w:t>Figure 2</w:t>
      </w:r>
      <w:r w:rsidR="006F34C1" w:rsidRPr="002C78C5">
        <w:rPr>
          <w:rFonts w:ascii="Times New Roman" w:hAnsi="Times New Roman"/>
          <w:sz w:val="20"/>
        </w:rPr>
        <w:t>.</w:t>
      </w:r>
      <w:proofErr w:type="gramEnd"/>
      <w:r w:rsidR="006F34C1" w:rsidRPr="002C78C5">
        <w:rPr>
          <w:rFonts w:ascii="Times New Roman" w:hAnsi="Times New Roman"/>
          <w:sz w:val="20"/>
        </w:rPr>
        <w:t xml:space="preserve"> ALGOR results of cooling line analysis. </w:t>
      </w:r>
    </w:p>
    <w:p w:rsidR="00211C46" w:rsidRPr="002C78C5" w:rsidRDefault="00211C46" w:rsidP="00ED5A9A">
      <w:pPr>
        <w:tabs>
          <w:tab w:val="left" w:pos="720"/>
          <w:tab w:val="left" w:leader="underscore" w:pos="8640"/>
        </w:tabs>
        <w:ind w:left="360"/>
        <w:jc w:val="center"/>
        <w:rPr>
          <w:rFonts w:ascii="Times New Roman" w:hAnsi="Times New Roman"/>
          <w:sz w:val="20"/>
        </w:rPr>
      </w:pPr>
    </w:p>
    <w:p w:rsidR="00AE4ADC" w:rsidRPr="002C78C5" w:rsidRDefault="00BE2A65" w:rsidP="00200B01">
      <w:pPr>
        <w:tabs>
          <w:tab w:val="left" w:pos="720"/>
          <w:tab w:val="left" w:leader="underscore" w:pos="8640"/>
        </w:tabs>
        <w:ind w:left="360"/>
        <w:rPr>
          <w:rFonts w:ascii="Times New Roman" w:hAnsi="Times New Roman"/>
          <w:sz w:val="20"/>
        </w:rPr>
      </w:pPr>
      <w:r w:rsidRPr="002C78C5">
        <w:rPr>
          <w:rFonts w:ascii="Times New Roman" w:hAnsi="Times New Roman"/>
          <w:sz w:val="20"/>
        </w:rPr>
        <w:tab/>
      </w:r>
    </w:p>
    <w:p w:rsidR="00AE4ADC" w:rsidRPr="002C78C5" w:rsidRDefault="00AE4ADC" w:rsidP="00200B01">
      <w:pPr>
        <w:tabs>
          <w:tab w:val="left" w:pos="720"/>
          <w:tab w:val="left" w:leader="underscore" w:pos="8640"/>
        </w:tabs>
        <w:ind w:left="360"/>
        <w:rPr>
          <w:rFonts w:ascii="Times New Roman" w:hAnsi="Times New Roman"/>
          <w:sz w:val="20"/>
        </w:rPr>
      </w:pPr>
    </w:p>
    <w:p w:rsidR="00AE4ADC" w:rsidRPr="002C78C5" w:rsidRDefault="00AE4ADC" w:rsidP="00200B01">
      <w:pPr>
        <w:tabs>
          <w:tab w:val="left" w:pos="720"/>
          <w:tab w:val="left" w:leader="underscore" w:pos="8640"/>
        </w:tabs>
        <w:ind w:left="360"/>
        <w:rPr>
          <w:rFonts w:ascii="Times New Roman" w:hAnsi="Times New Roman"/>
          <w:sz w:val="20"/>
        </w:rPr>
      </w:pPr>
    </w:p>
    <w:p w:rsidR="00BE2A65" w:rsidRPr="002C78C5" w:rsidRDefault="00AE4ADC" w:rsidP="00200B01">
      <w:pPr>
        <w:tabs>
          <w:tab w:val="left" w:pos="720"/>
          <w:tab w:val="left" w:leader="underscore" w:pos="8640"/>
        </w:tabs>
        <w:ind w:left="360"/>
        <w:rPr>
          <w:rFonts w:ascii="Times New Roman" w:hAnsi="Times New Roman"/>
          <w:sz w:val="20"/>
        </w:rPr>
      </w:pPr>
      <w:r w:rsidRPr="002C78C5">
        <w:rPr>
          <w:rFonts w:ascii="Times New Roman" w:hAnsi="Times New Roman"/>
          <w:sz w:val="20"/>
        </w:rPr>
        <w:tab/>
      </w:r>
      <w:r w:rsidR="00BE2A65" w:rsidRPr="002C78C5">
        <w:rPr>
          <w:rFonts w:ascii="Times New Roman" w:hAnsi="Times New Roman"/>
          <w:sz w:val="20"/>
        </w:rPr>
        <w:t xml:space="preserve">This is simply an estimate in order to gain a perspective on how quick the majority of the heat within the armor can be removed. Since during normal operations the armor will only see a net heat gain of a few hundred degrees Celsius, as well as a between-shot cooling period of nearly 20 minutes, it is safe to deem the system adequate for use in NSTX-U. </w:t>
      </w:r>
    </w:p>
    <w:p w:rsidR="00461BA5" w:rsidRDefault="00461BA5" w:rsidP="00200B01">
      <w:pPr>
        <w:tabs>
          <w:tab w:val="left" w:pos="720"/>
          <w:tab w:val="left" w:leader="underscore" w:pos="8640"/>
        </w:tabs>
        <w:ind w:left="360"/>
        <w:rPr>
          <w:rFonts w:ascii="Times New Roman" w:hAnsi="Times New Roman"/>
          <w:sz w:val="20"/>
        </w:rPr>
      </w:pPr>
    </w:p>
    <w:p w:rsidR="00803956" w:rsidRDefault="00803956" w:rsidP="00200B01">
      <w:pPr>
        <w:tabs>
          <w:tab w:val="left" w:pos="720"/>
          <w:tab w:val="left" w:leader="underscore" w:pos="8640"/>
        </w:tabs>
        <w:ind w:left="360"/>
        <w:rPr>
          <w:rFonts w:ascii="Times New Roman" w:hAnsi="Times New Roman"/>
          <w:sz w:val="20"/>
        </w:rPr>
      </w:pPr>
    </w:p>
    <w:p w:rsidR="00803956" w:rsidRDefault="00803956" w:rsidP="00200B01">
      <w:pPr>
        <w:tabs>
          <w:tab w:val="left" w:pos="720"/>
          <w:tab w:val="left" w:leader="underscore" w:pos="8640"/>
        </w:tabs>
        <w:ind w:left="360"/>
        <w:rPr>
          <w:rFonts w:ascii="Times New Roman" w:hAnsi="Times New Roman"/>
          <w:sz w:val="20"/>
        </w:rPr>
      </w:pPr>
    </w:p>
    <w:p w:rsidR="00803956" w:rsidRPr="002C78C5" w:rsidRDefault="00803956" w:rsidP="00200B01">
      <w:pPr>
        <w:tabs>
          <w:tab w:val="left" w:pos="720"/>
          <w:tab w:val="left" w:leader="underscore" w:pos="8640"/>
        </w:tabs>
        <w:ind w:left="360"/>
        <w:rPr>
          <w:rFonts w:ascii="Times New Roman" w:hAnsi="Times New Roman"/>
          <w:sz w:val="20"/>
        </w:rPr>
      </w:pPr>
    </w:p>
    <w:p w:rsidR="00461BA5" w:rsidRPr="002C78C5" w:rsidRDefault="00461BA5" w:rsidP="00200B01">
      <w:pPr>
        <w:tabs>
          <w:tab w:val="left" w:pos="720"/>
          <w:tab w:val="left" w:leader="underscore" w:pos="8640"/>
        </w:tabs>
        <w:ind w:left="360"/>
        <w:rPr>
          <w:rFonts w:ascii="Times New Roman" w:hAnsi="Times New Roman"/>
          <w:sz w:val="20"/>
        </w:rPr>
      </w:pPr>
      <w:r w:rsidRPr="002C78C5">
        <w:rPr>
          <w:rFonts w:ascii="Times New Roman" w:hAnsi="Times New Roman"/>
          <w:sz w:val="20"/>
        </w:rPr>
        <w:t>Backing Plate Thermal Growth</w:t>
      </w:r>
    </w:p>
    <w:p w:rsidR="00211C46" w:rsidRPr="002C78C5" w:rsidRDefault="00461BA5" w:rsidP="00AE4ADC">
      <w:pPr>
        <w:tabs>
          <w:tab w:val="left" w:pos="720"/>
          <w:tab w:val="left" w:leader="underscore" w:pos="8640"/>
        </w:tabs>
        <w:ind w:left="360"/>
        <w:rPr>
          <w:rFonts w:ascii="Times New Roman" w:hAnsi="Times New Roman"/>
          <w:sz w:val="20"/>
        </w:rPr>
      </w:pPr>
      <w:r w:rsidRPr="002C78C5">
        <w:rPr>
          <w:rFonts w:ascii="Times New Roman" w:hAnsi="Times New Roman"/>
          <w:sz w:val="20"/>
        </w:rPr>
        <w:tab/>
        <w:t>The mounting points for the armor underwent significant design cha</w:t>
      </w:r>
      <w:r w:rsidR="006F34C1" w:rsidRPr="002C78C5">
        <w:rPr>
          <w:rFonts w:ascii="Times New Roman" w:hAnsi="Times New Roman"/>
          <w:sz w:val="20"/>
        </w:rPr>
        <w:t>nges, prompting</w:t>
      </w:r>
      <w:r w:rsidR="00ED5A9A" w:rsidRPr="002C78C5">
        <w:rPr>
          <w:rFonts w:ascii="Times New Roman" w:hAnsi="Times New Roman"/>
          <w:sz w:val="20"/>
        </w:rPr>
        <w:t xml:space="preserve"> an analysis of the armor’s constraints and the manner in which it would mechanically respond to thermal loading.</w:t>
      </w:r>
      <w:r w:rsidR="006F34C1" w:rsidRPr="002C78C5">
        <w:rPr>
          <w:rFonts w:ascii="Times New Roman" w:hAnsi="Times New Roman"/>
          <w:sz w:val="20"/>
        </w:rPr>
        <w:t xml:space="preserve"> Since the </w:t>
      </w:r>
      <w:proofErr w:type="spellStart"/>
      <w:r w:rsidR="006F34C1" w:rsidRPr="002C78C5">
        <w:rPr>
          <w:rFonts w:ascii="Times New Roman" w:hAnsi="Times New Roman"/>
          <w:sz w:val="20"/>
        </w:rPr>
        <w:t>amor</w:t>
      </w:r>
      <w:proofErr w:type="spellEnd"/>
      <w:r w:rsidR="006F34C1" w:rsidRPr="002C78C5">
        <w:rPr>
          <w:rFonts w:ascii="Times New Roman" w:hAnsi="Times New Roman"/>
          <w:sz w:val="20"/>
        </w:rPr>
        <w:t xml:space="preserve"> array is symmetric about the horizontal and vertical axes, only a single quadrant’s backing plate needed analysis. The plate was modeled in ProE and uploaded to ALGOR for testing. Since the highest temperatures the armor should ever see in normal operations would be during bake out, those conditions </w:t>
      </w:r>
      <w:r w:rsidR="009A70F8">
        <w:rPr>
          <w:rFonts w:ascii="Times New Roman" w:hAnsi="Times New Roman"/>
          <w:sz w:val="20"/>
        </w:rPr>
        <w:t>were sim</w:t>
      </w:r>
      <w:r w:rsidR="006F34C1" w:rsidRPr="002C78C5">
        <w:rPr>
          <w:rFonts w:ascii="Times New Roman" w:hAnsi="Times New Roman"/>
          <w:sz w:val="20"/>
        </w:rPr>
        <w:t xml:space="preserve">ulated for the test. Hot helium was flowed through the cooling lines until the whole part reached </w:t>
      </w:r>
      <w:r w:rsidR="009A70F8">
        <w:rPr>
          <w:rFonts w:ascii="Times New Roman" w:hAnsi="Times New Roman"/>
          <w:sz w:val="20"/>
        </w:rPr>
        <w:t>~350C</w:t>
      </w:r>
      <w:r w:rsidR="006F34C1" w:rsidRPr="002C78C5">
        <w:rPr>
          <w:rFonts w:ascii="Times New Roman" w:hAnsi="Times New Roman"/>
          <w:sz w:val="20"/>
        </w:rPr>
        <w:t xml:space="preserve"> and the consequent thermal growth was monitored and recorded. </w:t>
      </w:r>
      <w:r w:rsidR="002C4DBA" w:rsidRPr="002C78C5">
        <w:rPr>
          <w:rFonts w:ascii="Times New Roman" w:hAnsi="Times New Roman"/>
          <w:sz w:val="20"/>
        </w:rPr>
        <w:t>There was a chance that the plates could thermally grow towards one another, causing tile interference and possible fracturing and this needed confirmation.</w:t>
      </w:r>
    </w:p>
    <w:p w:rsidR="00211C46" w:rsidRPr="002C78C5" w:rsidRDefault="008548AC" w:rsidP="00211C46">
      <w:pPr>
        <w:tabs>
          <w:tab w:val="left" w:pos="720"/>
          <w:tab w:val="left" w:leader="underscore" w:pos="8640"/>
          <w:tab w:val="left" w:pos="9360"/>
        </w:tabs>
        <w:ind w:right="180"/>
        <w:jc w:val="center"/>
        <w:rPr>
          <w:rFonts w:ascii="Times New Roman" w:hAnsi="Times New Roman"/>
          <w:sz w:val="20"/>
        </w:rPr>
      </w:pPr>
      <w:r>
        <w:rPr>
          <w:rFonts w:ascii="Times New Roman" w:hAnsi="Times New Roman"/>
          <w:noProof/>
          <w:sz w:val="20"/>
        </w:rPr>
        <w:lastRenderedPageBreak/>
        <w:drawing>
          <wp:inline distT="0" distB="0" distL="0" distR="0">
            <wp:extent cx="4396740" cy="3703320"/>
            <wp:effectExtent l="19050" t="19050" r="22860" b="11430"/>
            <wp:docPr id="18" name="Picture 2" descr="Bakeout temps ALG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keout temps ALGOR.JPG"/>
                    <pic:cNvPicPr>
                      <a:picLocks noChangeAspect="1" noChangeArrowheads="1"/>
                    </pic:cNvPicPr>
                  </pic:nvPicPr>
                  <pic:blipFill>
                    <a:blip r:embed="rId16" cstate="print"/>
                    <a:srcRect/>
                    <a:stretch>
                      <a:fillRect/>
                    </a:stretch>
                  </pic:blipFill>
                  <pic:spPr bwMode="auto">
                    <a:xfrm>
                      <a:off x="0" y="0"/>
                      <a:ext cx="4396740" cy="3703320"/>
                    </a:xfrm>
                    <a:prstGeom prst="rect">
                      <a:avLst/>
                    </a:prstGeom>
                    <a:noFill/>
                    <a:ln w="9525">
                      <a:solidFill>
                        <a:schemeClr val="tx1"/>
                      </a:solidFill>
                      <a:miter lim="800000"/>
                      <a:headEnd/>
                      <a:tailEnd/>
                    </a:ln>
                  </pic:spPr>
                </pic:pic>
              </a:graphicData>
            </a:graphic>
          </wp:inline>
        </w:drawing>
      </w:r>
    </w:p>
    <w:p w:rsidR="00211C46" w:rsidRPr="002C78C5" w:rsidRDefault="009A70F8" w:rsidP="00AE4ADC">
      <w:pPr>
        <w:tabs>
          <w:tab w:val="left" w:pos="720"/>
          <w:tab w:val="left" w:leader="underscore" w:pos="8640"/>
          <w:tab w:val="left" w:pos="9360"/>
        </w:tabs>
        <w:ind w:right="180"/>
        <w:jc w:val="center"/>
        <w:rPr>
          <w:rFonts w:ascii="Times New Roman" w:hAnsi="Times New Roman"/>
          <w:sz w:val="20"/>
        </w:rPr>
      </w:pPr>
      <w:r>
        <w:rPr>
          <w:rFonts w:ascii="Times New Roman" w:hAnsi="Times New Roman"/>
          <w:sz w:val="20"/>
        </w:rPr>
        <w:t>Figure 3</w:t>
      </w:r>
      <w:r w:rsidR="00211C46" w:rsidRPr="002C78C5">
        <w:rPr>
          <w:rFonts w:ascii="Times New Roman" w:hAnsi="Times New Roman"/>
          <w:sz w:val="20"/>
        </w:rPr>
        <w:t xml:space="preserve">. ALGOR analysis of stainless steel backing plate thermal growth during </w:t>
      </w:r>
      <w:proofErr w:type="spellStart"/>
      <w:r w:rsidR="005B2058" w:rsidRPr="002C78C5">
        <w:rPr>
          <w:rFonts w:ascii="Times New Roman" w:hAnsi="Times New Roman"/>
          <w:sz w:val="20"/>
        </w:rPr>
        <w:t>bakeout</w:t>
      </w:r>
      <w:proofErr w:type="spellEnd"/>
      <w:r w:rsidR="005B2058" w:rsidRPr="002C78C5">
        <w:rPr>
          <w:rFonts w:ascii="Times New Roman" w:hAnsi="Times New Roman"/>
          <w:sz w:val="20"/>
        </w:rPr>
        <w:t>: thermal heating</w:t>
      </w:r>
    </w:p>
    <w:p w:rsidR="00AE4ADC" w:rsidRPr="002C78C5" w:rsidRDefault="00AE4ADC" w:rsidP="00AE4ADC">
      <w:pPr>
        <w:tabs>
          <w:tab w:val="left" w:pos="720"/>
          <w:tab w:val="left" w:leader="underscore" w:pos="8640"/>
          <w:tab w:val="left" w:pos="9360"/>
        </w:tabs>
        <w:ind w:right="180"/>
        <w:jc w:val="center"/>
        <w:rPr>
          <w:rFonts w:ascii="Times New Roman" w:hAnsi="Times New Roman"/>
          <w:sz w:val="20"/>
        </w:rPr>
      </w:pPr>
    </w:p>
    <w:p w:rsidR="00AE4ADC" w:rsidRPr="002C78C5" w:rsidRDefault="00AE4ADC" w:rsidP="00AE4ADC">
      <w:pPr>
        <w:tabs>
          <w:tab w:val="left" w:pos="720"/>
          <w:tab w:val="left" w:leader="underscore" w:pos="8640"/>
          <w:tab w:val="left" w:pos="9360"/>
        </w:tabs>
        <w:ind w:right="180"/>
        <w:jc w:val="center"/>
        <w:rPr>
          <w:rFonts w:ascii="Times New Roman" w:hAnsi="Times New Roman"/>
          <w:sz w:val="20"/>
        </w:rPr>
      </w:pPr>
    </w:p>
    <w:p w:rsidR="00211C46" w:rsidRPr="002C78C5" w:rsidRDefault="009A70F8" w:rsidP="00211C46">
      <w:pPr>
        <w:tabs>
          <w:tab w:val="left" w:pos="720"/>
          <w:tab w:val="left" w:leader="underscore" w:pos="8640"/>
          <w:tab w:val="left" w:pos="9360"/>
        </w:tabs>
        <w:ind w:right="180"/>
        <w:jc w:val="center"/>
        <w:rPr>
          <w:rFonts w:ascii="Times New Roman" w:hAnsi="Times New Roman"/>
          <w:sz w:val="20"/>
        </w:rPr>
      </w:pPr>
      <w:r>
        <w:rPr>
          <w:rFonts w:ascii="Times New Roman" w:hAnsi="Times New Roman"/>
          <w:noProof/>
          <w:sz w:val="20"/>
        </w:rPr>
        <w:drawing>
          <wp:inline distT="0" distB="0" distL="0" distR="0">
            <wp:extent cx="4364383" cy="3671668"/>
            <wp:effectExtent l="19050" t="19050" r="17117" b="24032"/>
            <wp:docPr id="8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cstate="print"/>
                    <a:srcRect/>
                    <a:stretch>
                      <a:fillRect/>
                    </a:stretch>
                  </pic:blipFill>
                  <pic:spPr bwMode="auto">
                    <a:xfrm>
                      <a:off x="0" y="0"/>
                      <a:ext cx="4363136" cy="3670619"/>
                    </a:xfrm>
                    <a:prstGeom prst="rect">
                      <a:avLst/>
                    </a:prstGeom>
                    <a:noFill/>
                    <a:ln>
                      <a:solidFill>
                        <a:schemeClr val="tx1"/>
                      </a:solidFill>
                    </a:ln>
                  </pic:spPr>
                </pic:pic>
              </a:graphicData>
            </a:graphic>
          </wp:inline>
        </w:drawing>
      </w:r>
    </w:p>
    <w:p w:rsidR="005B2058" w:rsidRPr="002C78C5" w:rsidRDefault="00AE4ADC" w:rsidP="00211C46">
      <w:pPr>
        <w:tabs>
          <w:tab w:val="left" w:pos="720"/>
          <w:tab w:val="left" w:leader="underscore" w:pos="8640"/>
          <w:tab w:val="left" w:pos="9360"/>
        </w:tabs>
        <w:ind w:right="180"/>
        <w:jc w:val="center"/>
        <w:rPr>
          <w:rFonts w:ascii="Times New Roman" w:hAnsi="Times New Roman"/>
          <w:sz w:val="20"/>
        </w:rPr>
      </w:pPr>
      <w:proofErr w:type="gramStart"/>
      <w:r w:rsidRPr="002C78C5">
        <w:rPr>
          <w:rFonts w:ascii="Times New Roman" w:hAnsi="Times New Roman"/>
          <w:sz w:val="20"/>
        </w:rPr>
        <w:t>Figure 4</w:t>
      </w:r>
      <w:r w:rsidR="005B2058" w:rsidRPr="002C78C5">
        <w:rPr>
          <w:rFonts w:ascii="Times New Roman" w:hAnsi="Times New Roman"/>
          <w:sz w:val="20"/>
        </w:rPr>
        <w:t>.</w:t>
      </w:r>
      <w:proofErr w:type="gramEnd"/>
      <w:r w:rsidR="005B2058" w:rsidRPr="002C78C5">
        <w:rPr>
          <w:rFonts w:ascii="Times New Roman" w:hAnsi="Times New Roman"/>
          <w:sz w:val="20"/>
        </w:rPr>
        <w:t xml:space="preserve"> ALGOR analysis of stainless steel backing plate thermal growth during </w:t>
      </w:r>
      <w:proofErr w:type="spellStart"/>
      <w:r w:rsidR="005B2058" w:rsidRPr="002C78C5">
        <w:rPr>
          <w:rFonts w:ascii="Times New Roman" w:hAnsi="Times New Roman"/>
          <w:sz w:val="20"/>
        </w:rPr>
        <w:t>bakeout</w:t>
      </w:r>
      <w:proofErr w:type="spellEnd"/>
      <w:r w:rsidR="005B2058" w:rsidRPr="002C78C5">
        <w:rPr>
          <w:rFonts w:ascii="Times New Roman" w:hAnsi="Times New Roman"/>
          <w:sz w:val="20"/>
        </w:rPr>
        <w:t>: mechanical growth</w:t>
      </w:r>
    </w:p>
    <w:p w:rsidR="006F34C1" w:rsidRPr="002C78C5" w:rsidRDefault="006F34C1" w:rsidP="006F34C1">
      <w:pPr>
        <w:tabs>
          <w:tab w:val="left" w:pos="720"/>
          <w:tab w:val="left" w:leader="underscore" w:pos="8640"/>
        </w:tabs>
        <w:rPr>
          <w:rFonts w:ascii="Times New Roman" w:hAnsi="Times New Roman"/>
          <w:sz w:val="20"/>
        </w:rPr>
      </w:pPr>
    </w:p>
    <w:p w:rsidR="005F3035" w:rsidRPr="002C78C5" w:rsidRDefault="005F3035" w:rsidP="00AE4ADC">
      <w:pPr>
        <w:tabs>
          <w:tab w:val="left" w:pos="2340"/>
          <w:tab w:val="left" w:leader="underscore" w:pos="8640"/>
        </w:tabs>
        <w:rPr>
          <w:rFonts w:ascii="Times New Roman" w:hAnsi="Times New Roman"/>
          <w:sz w:val="20"/>
        </w:rPr>
      </w:pPr>
    </w:p>
    <w:p w:rsidR="00AE4ADC" w:rsidRPr="002C78C5" w:rsidRDefault="00AE4ADC" w:rsidP="00AE4ADC">
      <w:pPr>
        <w:tabs>
          <w:tab w:val="left" w:pos="2340"/>
          <w:tab w:val="left" w:leader="underscore" w:pos="8640"/>
        </w:tabs>
        <w:rPr>
          <w:rFonts w:ascii="Times New Roman" w:hAnsi="Times New Roman"/>
          <w:b/>
          <w:sz w:val="20"/>
          <w:u w:val="single"/>
        </w:rPr>
      </w:pPr>
    </w:p>
    <w:p w:rsidR="00AE4ADC" w:rsidRDefault="006C16FF" w:rsidP="00AE4ADC">
      <w:pPr>
        <w:tabs>
          <w:tab w:val="left" w:pos="2340"/>
          <w:tab w:val="left" w:leader="underscore" w:pos="8640"/>
        </w:tabs>
        <w:ind w:left="360"/>
        <w:rPr>
          <w:rFonts w:ascii="Times New Roman" w:hAnsi="Times New Roman"/>
          <w:b/>
          <w:u w:val="single"/>
        </w:rPr>
      </w:pPr>
      <w:r w:rsidRPr="00660293">
        <w:rPr>
          <w:rFonts w:ascii="Times New Roman" w:hAnsi="Times New Roman"/>
          <w:b/>
          <w:u w:val="single"/>
        </w:rPr>
        <w:t>Conclusion</w:t>
      </w:r>
    </w:p>
    <w:p w:rsidR="00660293" w:rsidRPr="00660293" w:rsidRDefault="00660293" w:rsidP="00AE4ADC">
      <w:pPr>
        <w:tabs>
          <w:tab w:val="left" w:pos="2340"/>
          <w:tab w:val="left" w:leader="underscore" w:pos="8640"/>
        </w:tabs>
        <w:ind w:left="360"/>
        <w:rPr>
          <w:rFonts w:ascii="Times New Roman" w:hAnsi="Times New Roman"/>
          <w:b/>
          <w:u w:val="single"/>
        </w:rPr>
      </w:pPr>
    </w:p>
    <w:p w:rsidR="00AE4ADC" w:rsidRDefault="00AE4ADC" w:rsidP="00AE4ADC">
      <w:pPr>
        <w:tabs>
          <w:tab w:val="left" w:pos="720"/>
          <w:tab w:val="left" w:leader="underscore" w:pos="8640"/>
        </w:tabs>
        <w:ind w:left="360"/>
        <w:rPr>
          <w:rFonts w:ascii="Times New Roman" w:hAnsi="Times New Roman"/>
          <w:sz w:val="20"/>
        </w:rPr>
      </w:pPr>
      <w:r>
        <w:rPr>
          <w:rFonts w:ascii="Times New Roman" w:hAnsi="Times New Roman"/>
        </w:rPr>
        <w:tab/>
      </w:r>
      <w:r>
        <w:rPr>
          <w:rFonts w:ascii="Times New Roman" w:hAnsi="Times New Roman"/>
          <w:sz w:val="20"/>
        </w:rPr>
        <w:t>Source fit on armor face: this was confirmed by physically modeling the source profiles after calculating the geometry changes to their shapes due to beam divergence and the smearing effects of the incident angles. It was confirmed that all six sources fit comfortably on the armor, albeit, with some overlapping effects.</w:t>
      </w:r>
    </w:p>
    <w:p w:rsidR="00AE4ADC" w:rsidRDefault="00AE4ADC" w:rsidP="00AE4ADC">
      <w:pPr>
        <w:tabs>
          <w:tab w:val="left" w:pos="720"/>
          <w:tab w:val="left" w:leader="underscore" w:pos="8640"/>
        </w:tabs>
        <w:ind w:left="360"/>
        <w:rPr>
          <w:rFonts w:ascii="Times New Roman" w:hAnsi="Times New Roman"/>
          <w:sz w:val="20"/>
        </w:rPr>
      </w:pPr>
    </w:p>
    <w:p w:rsidR="00AE4ADC" w:rsidRDefault="00AE4ADC" w:rsidP="00AE4ADC">
      <w:pPr>
        <w:tabs>
          <w:tab w:val="left" w:pos="720"/>
          <w:tab w:val="left" w:leader="underscore" w:pos="8640"/>
        </w:tabs>
        <w:ind w:left="360"/>
        <w:rPr>
          <w:rFonts w:ascii="Times New Roman" w:hAnsi="Times New Roman"/>
          <w:sz w:val="20"/>
        </w:rPr>
      </w:pPr>
      <w:r>
        <w:rPr>
          <w:rFonts w:ascii="Times New Roman" w:hAnsi="Times New Roman"/>
          <w:sz w:val="20"/>
        </w:rPr>
        <w:tab/>
        <w:t>Divergence and incident angle effects on heat flux magnitude: this was calculated and used to convert input powers of 80, 90, and 110 kV into applicable heat fluxes, useful for modeling fault conditions. It was found that the overall area of the beam profile increases significantly from the last scrape-off surface as the beam diverges and smears along the armor. This reduces the overall magnitude of the heat</w:t>
      </w:r>
      <w:r w:rsidR="00F022DC">
        <w:rPr>
          <w:rFonts w:ascii="Times New Roman" w:hAnsi="Times New Roman"/>
          <w:sz w:val="20"/>
        </w:rPr>
        <w:t xml:space="preserve"> </w:t>
      </w:r>
      <w:r>
        <w:rPr>
          <w:rFonts w:ascii="Times New Roman" w:hAnsi="Times New Roman"/>
          <w:sz w:val="20"/>
        </w:rPr>
        <w:t xml:space="preserve">flux. Values were calculated for both individual sources as well as heat flux values for the overlapping areas. </w:t>
      </w:r>
      <w:r w:rsidR="00F022DC">
        <w:rPr>
          <w:rFonts w:ascii="Times New Roman" w:hAnsi="Times New Roman"/>
          <w:sz w:val="20"/>
        </w:rPr>
        <w:t xml:space="preserve">Source heat flux was split into “hotspot” and “outer ring” zones, where the power density was 80 and 20% total power, respectively. </w:t>
      </w:r>
    </w:p>
    <w:p w:rsidR="00F022DC" w:rsidRPr="00AE4ADC" w:rsidRDefault="00F022DC" w:rsidP="00F022DC">
      <w:pPr>
        <w:tabs>
          <w:tab w:val="left" w:pos="720"/>
          <w:tab w:val="left" w:leader="underscore" w:pos="8640"/>
        </w:tabs>
        <w:rPr>
          <w:rFonts w:ascii="Times New Roman" w:hAnsi="Times New Roman"/>
          <w:sz w:val="20"/>
        </w:rPr>
      </w:pPr>
    </w:p>
    <w:p w:rsidR="006C16FF" w:rsidRDefault="00AE4ADC" w:rsidP="00AE4ADC">
      <w:pPr>
        <w:tabs>
          <w:tab w:val="left" w:pos="720"/>
          <w:tab w:val="left" w:leader="underscore" w:pos="8640"/>
        </w:tabs>
        <w:ind w:left="360"/>
        <w:rPr>
          <w:rFonts w:ascii="Times New Roman" w:hAnsi="Times New Roman"/>
          <w:sz w:val="20"/>
        </w:rPr>
      </w:pPr>
      <w:r>
        <w:rPr>
          <w:rFonts w:ascii="Times New Roman" w:hAnsi="Times New Roman"/>
        </w:rPr>
        <w:tab/>
      </w:r>
      <w:r w:rsidR="00F022DC">
        <w:rPr>
          <w:rFonts w:ascii="Times New Roman" w:hAnsi="Times New Roman"/>
          <w:sz w:val="20"/>
        </w:rPr>
        <w:t>Beamline fault conditions and testing: it quickly became</w:t>
      </w:r>
      <w:r w:rsidR="006C16FF" w:rsidRPr="005F3035">
        <w:rPr>
          <w:rFonts w:ascii="Times New Roman" w:hAnsi="Times New Roman"/>
          <w:sz w:val="20"/>
        </w:rPr>
        <w:t xml:space="preserve"> clear that</w:t>
      </w:r>
      <w:r w:rsidR="00F022DC">
        <w:rPr>
          <w:rFonts w:ascii="Times New Roman" w:hAnsi="Times New Roman"/>
          <w:sz w:val="20"/>
        </w:rPr>
        <w:t>,</w:t>
      </w:r>
      <w:r w:rsidR="006C16FF" w:rsidRPr="005F3035">
        <w:rPr>
          <w:rFonts w:ascii="Times New Roman" w:hAnsi="Times New Roman"/>
          <w:sz w:val="20"/>
        </w:rPr>
        <w:t xml:space="preserve"> in the case of a single BL fault, </w:t>
      </w:r>
      <w:r w:rsidR="00F022DC">
        <w:rPr>
          <w:rFonts w:ascii="Times New Roman" w:hAnsi="Times New Roman"/>
          <w:sz w:val="20"/>
        </w:rPr>
        <w:t xml:space="preserve">ATJ graphite </w:t>
      </w:r>
      <w:r w:rsidR="006C16FF" w:rsidRPr="005F3035">
        <w:rPr>
          <w:rFonts w:ascii="Times New Roman" w:hAnsi="Times New Roman"/>
          <w:sz w:val="20"/>
        </w:rPr>
        <w:t>was an adequate material to provide protection for the vacuum vessel wall. The surface temperature never exceeded 2000C, much less the limit of 2600C. Th</w:t>
      </w:r>
      <w:r w:rsidR="00803956">
        <w:rPr>
          <w:rFonts w:ascii="Times New Roman" w:hAnsi="Times New Roman"/>
          <w:sz w:val="20"/>
        </w:rPr>
        <w:t xml:space="preserve">e internal stresses at the T-bar </w:t>
      </w:r>
      <w:r w:rsidR="006C16FF" w:rsidRPr="005F3035">
        <w:rPr>
          <w:rFonts w:ascii="Times New Roman" w:hAnsi="Times New Roman"/>
          <w:sz w:val="20"/>
        </w:rPr>
        <w:t xml:space="preserve">slot shoulder were found to be sufficiently low, leading to the belief that there would be no threat of critical crack formation in that sensitive zone. The principle stresses in the bulk of the tile and on the surface were also found to be low, well within ATJ’s published properties. </w:t>
      </w:r>
      <w:r w:rsidR="00F022DC">
        <w:rPr>
          <w:rFonts w:ascii="Times New Roman" w:hAnsi="Times New Roman"/>
          <w:sz w:val="20"/>
        </w:rPr>
        <w:t>If a single BL fault were to occur, the armor would survive without damage, barring any inherent weakness (unseen</w:t>
      </w:r>
      <w:r w:rsidR="00803956">
        <w:rPr>
          <w:rFonts w:ascii="Times New Roman" w:hAnsi="Times New Roman"/>
          <w:sz w:val="20"/>
        </w:rPr>
        <w:t xml:space="preserve"> tile</w:t>
      </w:r>
      <w:r w:rsidR="00F022DC">
        <w:rPr>
          <w:rFonts w:ascii="Times New Roman" w:hAnsi="Times New Roman"/>
          <w:sz w:val="20"/>
        </w:rPr>
        <w:t xml:space="preserve"> fractures, cracking). It would be recommended to attempt a visual inspection following the event as well as a complete maintenance event during the next outage.</w:t>
      </w:r>
    </w:p>
    <w:p w:rsidR="00F022DC" w:rsidRDefault="00F022DC" w:rsidP="00AE4ADC">
      <w:pPr>
        <w:tabs>
          <w:tab w:val="left" w:pos="720"/>
          <w:tab w:val="left" w:leader="underscore" w:pos="8640"/>
        </w:tabs>
        <w:ind w:left="360"/>
        <w:rPr>
          <w:rFonts w:ascii="Times New Roman" w:hAnsi="Times New Roman"/>
          <w:sz w:val="20"/>
        </w:rPr>
      </w:pPr>
      <w:r>
        <w:rPr>
          <w:rFonts w:ascii="Times New Roman" w:hAnsi="Times New Roman"/>
          <w:sz w:val="20"/>
        </w:rPr>
        <w:tab/>
        <w:t>However, for the double BL fault, the source overlap areas quickly exceeded ATJ graphite’s limits for temperature and stress, generally passing this point after only 1/3 into the</w:t>
      </w:r>
      <w:r w:rsidR="00803956">
        <w:rPr>
          <w:rFonts w:ascii="Times New Roman" w:hAnsi="Times New Roman"/>
          <w:sz w:val="20"/>
        </w:rPr>
        <w:t xml:space="preserve"> length of the</w:t>
      </w:r>
      <w:r>
        <w:rPr>
          <w:rFonts w:ascii="Times New Roman" w:hAnsi="Times New Roman"/>
          <w:sz w:val="20"/>
        </w:rPr>
        <w:t xml:space="preserve"> shot. The main danger here is not so much the surface temperature, but the stress at the shoulder of the </w:t>
      </w:r>
      <w:r w:rsidR="00803956">
        <w:rPr>
          <w:rFonts w:ascii="Times New Roman" w:hAnsi="Times New Roman"/>
          <w:sz w:val="20"/>
        </w:rPr>
        <w:t>T-bar</w:t>
      </w:r>
      <w:r>
        <w:rPr>
          <w:rFonts w:ascii="Times New Roman" w:hAnsi="Times New Roman"/>
          <w:sz w:val="20"/>
        </w:rPr>
        <w:t xml:space="preserve"> slot. </w:t>
      </w:r>
      <w:r w:rsidR="003D698A">
        <w:rPr>
          <w:rFonts w:ascii="Times New Roman" w:hAnsi="Times New Roman"/>
          <w:sz w:val="20"/>
        </w:rPr>
        <w:t>If the shoulder cracks and detaches, the whole tile could fall</w:t>
      </w:r>
      <w:r w:rsidR="00803956">
        <w:rPr>
          <w:rFonts w:ascii="Times New Roman" w:hAnsi="Times New Roman"/>
          <w:sz w:val="20"/>
        </w:rPr>
        <w:t xml:space="preserve"> from the armor, exposing the stainless steel backing plate to neutral particles and possibly causing damage to other internal NSTX-U fixtures</w:t>
      </w:r>
      <w:r w:rsidR="003D698A">
        <w:rPr>
          <w:rFonts w:ascii="Times New Roman" w:hAnsi="Times New Roman"/>
          <w:sz w:val="20"/>
        </w:rPr>
        <w:t xml:space="preserve">. To remedy this, Carbon-Fiber Composite (CFC) will replace ATJ as the tile material in those zones. CFC possesses </w:t>
      </w:r>
      <w:r w:rsidR="00E101E5">
        <w:rPr>
          <w:rFonts w:ascii="Times New Roman" w:hAnsi="Times New Roman"/>
          <w:sz w:val="20"/>
        </w:rPr>
        <w:t>tensile strengths 3x that of ATJ as well as</w:t>
      </w:r>
      <w:r w:rsidR="00803956">
        <w:rPr>
          <w:rFonts w:ascii="Times New Roman" w:hAnsi="Times New Roman"/>
          <w:sz w:val="20"/>
        </w:rPr>
        <w:t xml:space="preserve"> better</w:t>
      </w:r>
      <w:r w:rsidR="00E101E5">
        <w:rPr>
          <w:rFonts w:ascii="Times New Roman" w:hAnsi="Times New Roman"/>
          <w:sz w:val="20"/>
        </w:rPr>
        <w:t xml:space="preserve"> thermal shock resistance. This material change will allow the armor to survive a double BL fault, </w:t>
      </w:r>
      <w:r w:rsidR="00803956">
        <w:rPr>
          <w:rFonts w:ascii="Times New Roman" w:hAnsi="Times New Roman"/>
          <w:sz w:val="20"/>
        </w:rPr>
        <w:t xml:space="preserve">probably </w:t>
      </w:r>
      <w:r w:rsidR="00E101E5">
        <w:rPr>
          <w:rFonts w:ascii="Times New Roman" w:hAnsi="Times New Roman"/>
          <w:sz w:val="20"/>
        </w:rPr>
        <w:t>with damage, but will allow the armor to successfully perform its duty</w:t>
      </w:r>
      <w:r w:rsidR="00803956">
        <w:rPr>
          <w:rFonts w:ascii="Times New Roman" w:hAnsi="Times New Roman"/>
          <w:sz w:val="20"/>
        </w:rPr>
        <w:t xml:space="preserve"> as a sacrificial surface. As the fault strikes the armor, the tiles will rapidly heat, passing 2600C in 1/3 of the shot length. The tile surface will begin to rapidly sublimate, but not </w:t>
      </w:r>
      <w:r w:rsidR="00733D84">
        <w:rPr>
          <w:rFonts w:ascii="Times New Roman" w:hAnsi="Times New Roman"/>
          <w:sz w:val="20"/>
        </w:rPr>
        <w:t>fast enough to pose any concern about completely eroding a tile</w:t>
      </w:r>
      <w:r w:rsidR="00E101E5">
        <w:rPr>
          <w:rFonts w:ascii="Times New Roman" w:hAnsi="Times New Roman"/>
          <w:sz w:val="20"/>
        </w:rPr>
        <w:t>.</w:t>
      </w:r>
      <w:r w:rsidR="00733D84">
        <w:rPr>
          <w:rFonts w:ascii="Times New Roman" w:hAnsi="Times New Roman"/>
          <w:sz w:val="20"/>
        </w:rPr>
        <w:t xml:space="preserve"> </w:t>
      </w:r>
      <w:r w:rsidR="00E101E5">
        <w:rPr>
          <w:rFonts w:ascii="Times New Roman" w:hAnsi="Times New Roman"/>
          <w:sz w:val="20"/>
        </w:rPr>
        <w:t>If a double BL event occurs, physical inspection of the armor</w:t>
      </w:r>
      <w:r w:rsidR="00733D84">
        <w:rPr>
          <w:rFonts w:ascii="Times New Roman" w:hAnsi="Times New Roman"/>
          <w:sz w:val="20"/>
        </w:rPr>
        <w:t xml:space="preserve"> array is strongly recommended and replacement of one or more tiles will be likely. </w:t>
      </w:r>
      <w:bookmarkStart w:id="0" w:name="_GoBack"/>
      <w:bookmarkEnd w:id="0"/>
    </w:p>
    <w:p w:rsidR="00E101E5" w:rsidRDefault="00E101E5" w:rsidP="00AE4ADC">
      <w:pPr>
        <w:tabs>
          <w:tab w:val="left" w:pos="720"/>
          <w:tab w:val="left" w:leader="underscore" w:pos="8640"/>
        </w:tabs>
        <w:ind w:left="360"/>
        <w:rPr>
          <w:rFonts w:ascii="Times New Roman" w:hAnsi="Times New Roman"/>
          <w:sz w:val="20"/>
        </w:rPr>
      </w:pPr>
    </w:p>
    <w:p w:rsidR="00E101E5" w:rsidRDefault="00E101E5" w:rsidP="00AE4ADC">
      <w:pPr>
        <w:tabs>
          <w:tab w:val="left" w:pos="720"/>
          <w:tab w:val="left" w:leader="underscore" w:pos="8640"/>
        </w:tabs>
        <w:ind w:left="360"/>
        <w:rPr>
          <w:rFonts w:ascii="Times New Roman" w:hAnsi="Times New Roman"/>
          <w:sz w:val="20"/>
        </w:rPr>
      </w:pPr>
      <w:r>
        <w:rPr>
          <w:rFonts w:ascii="Times New Roman" w:hAnsi="Times New Roman"/>
          <w:sz w:val="20"/>
        </w:rPr>
        <w:tab/>
        <w:t xml:space="preserve">Between-shot cooling during normal operations: this analysis confirmed that the flow rate and diameter of the present cooling system will be more than adequate for the upgrade thermal loading </w:t>
      </w:r>
      <w:r w:rsidR="002C4DBA">
        <w:rPr>
          <w:rFonts w:ascii="Times New Roman" w:hAnsi="Times New Roman"/>
          <w:sz w:val="20"/>
        </w:rPr>
        <w:t xml:space="preserve">during normal operations. </w:t>
      </w:r>
    </w:p>
    <w:p w:rsidR="002C4DBA" w:rsidRDefault="002C4DBA" w:rsidP="00AE4ADC">
      <w:pPr>
        <w:tabs>
          <w:tab w:val="left" w:pos="720"/>
          <w:tab w:val="left" w:leader="underscore" w:pos="8640"/>
        </w:tabs>
        <w:ind w:left="360"/>
        <w:rPr>
          <w:rFonts w:ascii="Times New Roman" w:hAnsi="Times New Roman"/>
          <w:sz w:val="20"/>
        </w:rPr>
      </w:pPr>
    </w:p>
    <w:p w:rsidR="00634FA6" w:rsidRDefault="002C4DBA" w:rsidP="00660293">
      <w:pPr>
        <w:tabs>
          <w:tab w:val="left" w:pos="720"/>
          <w:tab w:val="left" w:leader="underscore" w:pos="8640"/>
        </w:tabs>
        <w:ind w:left="360"/>
        <w:rPr>
          <w:rFonts w:ascii="Times New Roman" w:hAnsi="Times New Roman"/>
          <w:sz w:val="20"/>
        </w:rPr>
      </w:pPr>
      <w:r>
        <w:rPr>
          <w:rFonts w:ascii="Times New Roman" w:hAnsi="Times New Roman"/>
          <w:sz w:val="20"/>
        </w:rPr>
        <w:tab/>
        <w:t xml:space="preserve">Thermal growth of backing plates under thermal loading: the ALGOR analysis showed that under normal thermal loading, the greatest of which occurs during </w:t>
      </w:r>
      <w:proofErr w:type="spellStart"/>
      <w:r>
        <w:rPr>
          <w:rFonts w:ascii="Times New Roman" w:hAnsi="Times New Roman"/>
          <w:sz w:val="20"/>
        </w:rPr>
        <w:t>bakeout</w:t>
      </w:r>
      <w:proofErr w:type="spellEnd"/>
      <w:r>
        <w:rPr>
          <w:rFonts w:ascii="Times New Roman" w:hAnsi="Times New Roman"/>
          <w:sz w:val="20"/>
        </w:rPr>
        <w:t xml:space="preserve">, the stainless steel backing plates grow “up and out” away from each other. Therefore, thermal loading of the plates poses no threat to the graphite/CFC tiles and the array will be able to flex and grow freely as it heats up during </w:t>
      </w:r>
      <w:proofErr w:type="spellStart"/>
      <w:r>
        <w:rPr>
          <w:rFonts w:ascii="Times New Roman" w:hAnsi="Times New Roman"/>
          <w:sz w:val="20"/>
        </w:rPr>
        <w:t>bakeout</w:t>
      </w:r>
      <w:proofErr w:type="spellEnd"/>
      <w:r>
        <w:rPr>
          <w:rFonts w:ascii="Times New Roman" w:hAnsi="Times New Roman"/>
          <w:sz w:val="20"/>
        </w:rPr>
        <w:t>.</w:t>
      </w:r>
    </w:p>
    <w:p w:rsidR="002144C3" w:rsidRDefault="002144C3" w:rsidP="00660293">
      <w:pPr>
        <w:tabs>
          <w:tab w:val="left" w:pos="720"/>
          <w:tab w:val="left" w:leader="underscore" w:pos="8640"/>
        </w:tabs>
        <w:ind w:left="360"/>
        <w:rPr>
          <w:rFonts w:ascii="Times New Roman" w:hAnsi="Times New Roman"/>
          <w:sz w:val="20"/>
        </w:rPr>
      </w:pPr>
    </w:p>
    <w:p w:rsidR="002144C3" w:rsidRDefault="002144C3" w:rsidP="00660293">
      <w:pPr>
        <w:tabs>
          <w:tab w:val="left" w:pos="720"/>
          <w:tab w:val="left" w:leader="underscore" w:pos="8640"/>
        </w:tabs>
        <w:ind w:left="360"/>
        <w:rPr>
          <w:rFonts w:ascii="Times New Roman" w:hAnsi="Times New Roman"/>
          <w:sz w:val="20"/>
        </w:rPr>
      </w:pPr>
    </w:p>
    <w:p w:rsidR="002144C3" w:rsidRDefault="002144C3" w:rsidP="00660293">
      <w:pPr>
        <w:tabs>
          <w:tab w:val="left" w:pos="720"/>
          <w:tab w:val="left" w:leader="underscore" w:pos="8640"/>
        </w:tabs>
        <w:ind w:left="360"/>
        <w:rPr>
          <w:rFonts w:ascii="Times New Roman" w:hAnsi="Times New Roman"/>
          <w:sz w:val="20"/>
        </w:rPr>
      </w:pPr>
    </w:p>
    <w:p w:rsidR="002144C3" w:rsidRDefault="002144C3" w:rsidP="00660293">
      <w:pPr>
        <w:tabs>
          <w:tab w:val="left" w:pos="720"/>
          <w:tab w:val="left" w:leader="underscore" w:pos="8640"/>
        </w:tabs>
        <w:ind w:left="360"/>
        <w:rPr>
          <w:rFonts w:ascii="Times New Roman" w:hAnsi="Times New Roman"/>
          <w:sz w:val="20"/>
        </w:rPr>
      </w:pPr>
    </w:p>
    <w:p w:rsidR="002144C3" w:rsidRDefault="002144C3" w:rsidP="00660293">
      <w:pPr>
        <w:tabs>
          <w:tab w:val="left" w:pos="720"/>
          <w:tab w:val="left" w:leader="underscore" w:pos="8640"/>
        </w:tabs>
        <w:ind w:left="360"/>
        <w:rPr>
          <w:rFonts w:ascii="Times New Roman" w:hAnsi="Times New Roman"/>
          <w:sz w:val="20"/>
        </w:rPr>
      </w:pPr>
    </w:p>
    <w:p w:rsidR="002144C3" w:rsidRDefault="002144C3" w:rsidP="00660293">
      <w:pPr>
        <w:tabs>
          <w:tab w:val="left" w:pos="720"/>
          <w:tab w:val="left" w:leader="underscore" w:pos="8640"/>
        </w:tabs>
        <w:ind w:left="360"/>
        <w:rPr>
          <w:rFonts w:ascii="Times New Roman" w:hAnsi="Times New Roman"/>
          <w:sz w:val="20"/>
        </w:rPr>
      </w:pPr>
    </w:p>
    <w:p w:rsidR="002144C3" w:rsidRDefault="002144C3" w:rsidP="00660293">
      <w:pPr>
        <w:tabs>
          <w:tab w:val="left" w:pos="720"/>
          <w:tab w:val="left" w:leader="underscore" w:pos="8640"/>
        </w:tabs>
        <w:ind w:left="360"/>
        <w:rPr>
          <w:rFonts w:ascii="Times New Roman" w:hAnsi="Times New Roman"/>
          <w:sz w:val="20"/>
        </w:rPr>
      </w:pPr>
    </w:p>
    <w:p w:rsidR="002144C3" w:rsidRDefault="002144C3" w:rsidP="00660293">
      <w:pPr>
        <w:tabs>
          <w:tab w:val="left" w:pos="720"/>
          <w:tab w:val="left" w:leader="underscore" w:pos="8640"/>
        </w:tabs>
        <w:ind w:left="360"/>
        <w:rPr>
          <w:rFonts w:ascii="Times New Roman" w:hAnsi="Times New Roman"/>
          <w:sz w:val="20"/>
        </w:rPr>
      </w:pPr>
    </w:p>
    <w:p w:rsidR="002144C3" w:rsidRDefault="002144C3" w:rsidP="00660293">
      <w:pPr>
        <w:tabs>
          <w:tab w:val="left" w:pos="720"/>
          <w:tab w:val="left" w:leader="underscore" w:pos="8640"/>
        </w:tabs>
        <w:ind w:left="360"/>
        <w:rPr>
          <w:rFonts w:ascii="Times New Roman" w:hAnsi="Times New Roman"/>
          <w:sz w:val="20"/>
        </w:rPr>
      </w:pPr>
    </w:p>
    <w:p w:rsidR="002144C3" w:rsidRDefault="002144C3" w:rsidP="00660293">
      <w:pPr>
        <w:tabs>
          <w:tab w:val="left" w:pos="720"/>
          <w:tab w:val="left" w:leader="underscore" w:pos="8640"/>
        </w:tabs>
        <w:ind w:left="360"/>
        <w:rPr>
          <w:rFonts w:ascii="Times New Roman" w:hAnsi="Times New Roman"/>
          <w:sz w:val="20"/>
        </w:rPr>
      </w:pPr>
    </w:p>
    <w:p w:rsidR="002144C3" w:rsidRDefault="002144C3" w:rsidP="00660293">
      <w:pPr>
        <w:tabs>
          <w:tab w:val="left" w:pos="720"/>
          <w:tab w:val="left" w:leader="underscore" w:pos="8640"/>
        </w:tabs>
        <w:ind w:left="360"/>
        <w:rPr>
          <w:rFonts w:ascii="Times New Roman" w:hAnsi="Times New Roman"/>
          <w:sz w:val="20"/>
        </w:rPr>
      </w:pPr>
    </w:p>
    <w:p w:rsidR="002144C3" w:rsidRDefault="002144C3" w:rsidP="00660293">
      <w:pPr>
        <w:tabs>
          <w:tab w:val="left" w:pos="720"/>
          <w:tab w:val="left" w:leader="underscore" w:pos="8640"/>
        </w:tabs>
        <w:ind w:left="360"/>
        <w:rPr>
          <w:rFonts w:ascii="Times New Roman" w:hAnsi="Times New Roman"/>
          <w:sz w:val="20"/>
        </w:rPr>
      </w:pPr>
    </w:p>
    <w:p w:rsidR="002144C3" w:rsidRDefault="002144C3" w:rsidP="002144C3">
      <w:pPr>
        <w:tabs>
          <w:tab w:val="left" w:pos="720"/>
          <w:tab w:val="left" w:leader="underscore" w:pos="8640"/>
        </w:tabs>
        <w:rPr>
          <w:rFonts w:ascii="Times New Roman" w:hAnsi="Times New Roman"/>
          <w:sz w:val="20"/>
        </w:rPr>
      </w:pPr>
    </w:p>
    <w:p w:rsidR="002144C3" w:rsidRPr="002144C3" w:rsidRDefault="002144C3" w:rsidP="002144C3">
      <w:pPr>
        <w:tabs>
          <w:tab w:val="left" w:pos="720"/>
          <w:tab w:val="left" w:leader="underscore" w:pos="8640"/>
        </w:tabs>
        <w:rPr>
          <w:rFonts w:ascii="Times New Roman" w:hAnsi="Times New Roman"/>
          <w:b/>
          <w:u w:val="single"/>
        </w:rPr>
      </w:pPr>
      <w:r w:rsidRPr="002144C3">
        <w:rPr>
          <w:rFonts w:ascii="Times New Roman" w:hAnsi="Times New Roman"/>
          <w:b/>
          <w:u w:val="single"/>
        </w:rPr>
        <w:t>Appendix</w:t>
      </w:r>
      <w:r w:rsidR="006F30E5">
        <w:rPr>
          <w:rFonts w:ascii="Times New Roman" w:hAnsi="Times New Roman"/>
          <w:b/>
          <w:u w:val="single"/>
        </w:rPr>
        <w:t xml:space="preserve"> A</w:t>
      </w:r>
      <w:r w:rsidR="009E0FF6">
        <w:rPr>
          <w:rFonts w:ascii="Times New Roman" w:hAnsi="Times New Roman"/>
          <w:b/>
          <w:u w:val="single"/>
        </w:rPr>
        <w:t>: Excel Analysis</w:t>
      </w:r>
    </w:p>
    <w:p w:rsidR="002144C3" w:rsidRDefault="002144C3" w:rsidP="00660293">
      <w:pPr>
        <w:tabs>
          <w:tab w:val="left" w:pos="720"/>
          <w:tab w:val="left" w:leader="underscore" w:pos="8640"/>
        </w:tabs>
        <w:ind w:left="360"/>
        <w:rPr>
          <w:rFonts w:ascii="Times New Roman" w:hAnsi="Times New Roman"/>
          <w:sz w:val="20"/>
        </w:rPr>
      </w:pPr>
    </w:p>
    <w:p w:rsidR="002144C3" w:rsidRDefault="002144C3" w:rsidP="002144C3">
      <w:pPr>
        <w:tabs>
          <w:tab w:val="left" w:pos="720"/>
          <w:tab w:val="left" w:leader="underscore" w:pos="8640"/>
        </w:tabs>
        <w:rPr>
          <w:rFonts w:ascii="Times New Roman" w:hAnsi="Times New Roman"/>
          <w:sz w:val="20"/>
        </w:rPr>
      </w:pPr>
      <w:r>
        <w:rPr>
          <w:rFonts w:ascii="Times New Roman" w:hAnsi="Times New Roman"/>
          <w:sz w:val="20"/>
        </w:rPr>
        <w:t>Excel Sheet 1</w:t>
      </w:r>
    </w:p>
    <w:p w:rsidR="002144C3" w:rsidRDefault="002144C3" w:rsidP="002144C3">
      <w:pPr>
        <w:tabs>
          <w:tab w:val="left" w:pos="720"/>
          <w:tab w:val="left" w:leader="underscore" w:pos="8640"/>
        </w:tabs>
        <w:ind w:left="-720" w:right="-720"/>
        <w:rPr>
          <w:rFonts w:ascii="Times New Roman" w:hAnsi="Times New Roman"/>
          <w:b/>
          <w:u w:val="single"/>
        </w:rPr>
      </w:pPr>
      <w:r w:rsidRPr="002144C3">
        <w:rPr>
          <w:noProof/>
        </w:rPr>
        <w:drawing>
          <wp:inline distT="0" distB="0" distL="0" distR="0">
            <wp:extent cx="6884080" cy="469392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srcRect/>
                    <a:stretch>
                      <a:fillRect/>
                    </a:stretch>
                  </pic:blipFill>
                  <pic:spPr bwMode="auto">
                    <a:xfrm>
                      <a:off x="0" y="0"/>
                      <a:ext cx="6882064" cy="4692545"/>
                    </a:xfrm>
                    <a:prstGeom prst="rect">
                      <a:avLst/>
                    </a:prstGeom>
                    <a:noFill/>
                    <a:ln w="9525">
                      <a:noFill/>
                      <a:miter lim="800000"/>
                      <a:headEnd/>
                      <a:tailEnd/>
                    </a:ln>
                  </pic:spPr>
                </pic:pic>
              </a:graphicData>
            </a:graphic>
          </wp:inline>
        </w:drawing>
      </w:r>
    </w:p>
    <w:p w:rsidR="002144C3" w:rsidRDefault="002144C3" w:rsidP="002144C3">
      <w:pPr>
        <w:tabs>
          <w:tab w:val="left" w:pos="720"/>
          <w:tab w:val="left" w:leader="underscore" w:pos="8640"/>
        </w:tabs>
        <w:rPr>
          <w:rFonts w:ascii="Times New Roman" w:hAnsi="Times New Roman"/>
          <w:b/>
          <w:u w:val="single"/>
        </w:rPr>
      </w:pPr>
    </w:p>
    <w:p w:rsidR="002144C3" w:rsidRDefault="002144C3" w:rsidP="002144C3">
      <w:pPr>
        <w:tabs>
          <w:tab w:val="left" w:pos="720"/>
          <w:tab w:val="left" w:leader="underscore" w:pos="8640"/>
        </w:tabs>
        <w:rPr>
          <w:rFonts w:ascii="Times New Roman" w:hAnsi="Times New Roman"/>
          <w:b/>
          <w:u w:val="single"/>
        </w:rPr>
      </w:pPr>
    </w:p>
    <w:p w:rsidR="002144C3" w:rsidRDefault="002144C3" w:rsidP="002144C3">
      <w:pPr>
        <w:tabs>
          <w:tab w:val="left" w:pos="720"/>
          <w:tab w:val="left" w:leader="underscore" w:pos="8640"/>
        </w:tabs>
        <w:rPr>
          <w:rFonts w:ascii="Times New Roman" w:hAnsi="Times New Roman"/>
          <w:b/>
          <w:u w:val="single"/>
        </w:rPr>
      </w:pPr>
    </w:p>
    <w:p w:rsidR="002144C3" w:rsidRDefault="002144C3" w:rsidP="002144C3">
      <w:pPr>
        <w:tabs>
          <w:tab w:val="left" w:pos="720"/>
          <w:tab w:val="left" w:leader="underscore" w:pos="8640"/>
        </w:tabs>
        <w:rPr>
          <w:rFonts w:ascii="Times New Roman" w:hAnsi="Times New Roman"/>
          <w:b/>
          <w:u w:val="single"/>
        </w:rPr>
      </w:pPr>
    </w:p>
    <w:p w:rsidR="002144C3" w:rsidRDefault="002144C3" w:rsidP="002144C3">
      <w:pPr>
        <w:tabs>
          <w:tab w:val="left" w:pos="720"/>
          <w:tab w:val="left" w:leader="underscore" w:pos="8640"/>
        </w:tabs>
        <w:rPr>
          <w:rFonts w:ascii="Times New Roman" w:hAnsi="Times New Roman"/>
          <w:b/>
          <w:u w:val="single"/>
        </w:rPr>
      </w:pPr>
    </w:p>
    <w:p w:rsidR="002144C3" w:rsidRDefault="002144C3" w:rsidP="002144C3">
      <w:pPr>
        <w:tabs>
          <w:tab w:val="left" w:pos="720"/>
          <w:tab w:val="left" w:leader="underscore" w:pos="8640"/>
        </w:tabs>
        <w:rPr>
          <w:rFonts w:ascii="Times New Roman" w:hAnsi="Times New Roman"/>
          <w:b/>
          <w:u w:val="single"/>
        </w:rPr>
      </w:pPr>
    </w:p>
    <w:p w:rsidR="002144C3" w:rsidRDefault="002144C3" w:rsidP="002144C3">
      <w:pPr>
        <w:tabs>
          <w:tab w:val="left" w:pos="720"/>
          <w:tab w:val="left" w:leader="underscore" w:pos="8640"/>
        </w:tabs>
        <w:rPr>
          <w:rFonts w:ascii="Times New Roman" w:hAnsi="Times New Roman"/>
          <w:b/>
          <w:u w:val="single"/>
        </w:rPr>
      </w:pPr>
    </w:p>
    <w:p w:rsidR="002144C3" w:rsidRDefault="002144C3" w:rsidP="002144C3">
      <w:pPr>
        <w:tabs>
          <w:tab w:val="left" w:pos="720"/>
          <w:tab w:val="left" w:leader="underscore" w:pos="8640"/>
        </w:tabs>
        <w:rPr>
          <w:rFonts w:ascii="Times New Roman" w:hAnsi="Times New Roman"/>
          <w:b/>
          <w:u w:val="single"/>
        </w:rPr>
      </w:pPr>
    </w:p>
    <w:p w:rsidR="002144C3" w:rsidRDefault="002144C3" w:rsidP="002144C3">
      <w:pPr>
        <w:tabs>
          <w:tab w:val="left" w:pos="720"/>
          <w:tab w:val="left" w:leader="underscore" w:pos="8640"/>
        </w:tabs>
        <w:rPr>
          <w:rFonts w:ascii="Times New Roman" w:hAnsi="Times New Roman"/>
          <w:b/>
          <w:u w:val="single"/>
        </w:rPr>
      </w:pPr>
    </w:p>
    <w:p w:rsidR="002144C3" w:rsidRDefault="002144C3" w:rsidP="002144C3">
      <w:pPr>
        <w:tabs>
          <w:tab w:val="left" w:pos="720"/>
          <w:tab w:val="left" w:leader="underscore" w:pos="8640"/>
        </w:tabs>
        <w:rPr>
          <w:rFonts w:ascii="Times New Roman" w:hAnsi="Times New Roman"/>
          <w:b/>
          <w:u w:val="single"/>
        </w:rPr>
      </w:pPr>
    </w:p>
    <w:p w:rsidR="002144C3" w:rsidRDefault="002144C3" w:rsidP="002144C3">
      <w:pPr>
        <w:tabs>
          <w:tab w:val="left" w:pos="720"/>
          <w:tab w:val="left" w:leader="underscore" w:pos="8640"/>
        </w:tabs>
        <w:rPr>
          <w:rFonts w:ascii="Times New Roman" w:hAnsi="Times New Roman"/>
          <w:b/>
          <w:u w:val="single"/>
        </w:rPr>
      </w:pPr>
    </w:p>
    <w:p w:rsidR="002144C3" w:rsidRDefault="002144C3" w:rsidP="002144C3">
      <w:pPr>
        <w:tabs>
          <w:tab w:val="left" w:pos="720"/>
          <w:tab w:val="left" w:leader="underscore" w:pos="8640"/>
        </w:tabs>
        <w:rPr>
          <w:rFonts w:ascii="Times New Roman" w:hAnsi="Times New Roman"/>
          <w:b/>
          <w:u w:val="single"/>
        </w:rPr>
      </w:pPr>
    </w:p>
    <w:p w:rsidR="002144C3" w:rsidRDefault="002144C3" w:rsidP="002144C3">
      <w:pPr>
        <w:tabs>
          <w:tab w:val="left" w:pos="720"/>
          <w:tab w:val="left" w:leader="underscore" w:pos="8640"/>
        </w:tabs>
        <w:rPr>
          <w:rFonts w:ascii="Times New Roman" w:hAnsi="Times New Roman"/>
          <w:b/>
          <w:u w:val="single"/>
        </w:rPr>
      </w:pPr>
    </w:p>
    <w:p w:rsidR="002144C3" w:rsidRDefault="002144C3" w:rsidP="002144C3">
      <w:pPr>
        <w:tabs>
          <w:tab w:val="left" w:pos="720"/>
          <w:tab w:val="left" w:leader="underscore" w:pos="8640"/>
        </w:tabs>
        <w:rPr>
          <w:rFonts w:ascii="Times New Roman" w:hAnsi="Times New Roman"/>
          <w:b/>
          <w:u w:val="single"/>
        </w:rPr>
      </w:pPr>
    </w:p>
    <w:p w:rsidR="002144C3" w:rsidRDefault="002144C3" w:rsidP="002144C3">
      <w:pPr>
        <w:tabs>
          <w:tab w:val="left" w:pos="720"/>
          <w:tab w:val="left" w:leader="underscore" w:pos="8640"/>
        </w:tabs>
        <w:rPr>
          <w:rFonts w:ascii="Times New Roman" w:hAnsi="Times New Roman"/>
          <w:b/>
          <w:u w:val="single"/>
        </w:rPr>
      </w:pPr>
    </w:p>
    <w:p w:rsidR="002144C3" w:rsidRDefault="002144C3" w:rsidP="002144C3">
      <w:pPr>
        <w:tabs>
          <w:tab w:val="left" w:pos="720"/>
          <w:tab w:val="left" w:leader="underscore" w:pos="8640"/>
        </w:tabs>
        <w:rPr>
          <w:rFonts w:ascii="Times New Roman" w:hAnsi="Times New Roman"/>
          <w:b/>
          <w:u w:val="single"/>
        </w:rPr>
      </w:pPr>
    </w:p>
    <w:p w:rsidR="002144C3" w:rsidRPr="00660293" w:rsidRDefault="002144C3" w:rsidP="002144C3">
      <w:pPr>
        <w:tabs>
          <w:tab w:val="left" w:pos="720"/>
          <w:tab w:val="left" w:leader="underscore" w:pos="8640"/>
        </w:tabs>
        <w:rPr>
          <w:rFonts w:ascii="Times New Roman" w:hAnsi="Times New Roman"/>
          <w:b/>
          <w:u w:val="single"/>
        </w:rPr>
      </w:pPr>
    </w:p>
    <w:p w:rsidR="00996684" w:rsidRDefault="002144C3" w:rsidP="002C4DBA">
      <w:pPr>
        <w:tabs>
          <w:tab w:val="left" w:pos="720"/>
          <w:tab w:val="left" w:pos="2340"/>
          <w:tab w:val="left" w:leader="underscore" w:pos="8640"/>
        </w:tabs>
        <w:rPr>
          <w:rFonts w:ascii="Times New Roman" w:hAnsi="Times New Roman"/>
          <w:sz w:val="20"/>
        </w:rPr>
      </w:pPr>
      <w:r>
        <w:rPr>
          <w:rFonts w:ascii="Times New Roman" w:hAnsi="Times New Roman"/>
          <w:sz w:val="20"/>
        </w:rPr>
        <w:t>Excel Sheet 2</w:t>
      </w:r>
    </w:p>
    <w:p w:rsidR="002144C3" w:rsidRDefault="002144C3" w:rsidP="002144C3">
      <w:pPr>
        <w:tabs>
          <w:tab w:val="left" w:pos="720"/>
          <w:tab w:val="left" w:pos="2340"/>
          <w:tab w:val="left" w:leader="underscore" w:pos="8640"/>
        </w:tabs>
        <w:ind w:left="-720" w:right="-720"/>
        <w:rPr>
          <w:rFonts w:ascii="Times New Roman" w:hAnsi="Times New Roman"/>
          <w:sz w:val="20"/>
        </w:rPr>
      </w:pPr>
      <w:r w:rsidRPr="002144C3">
        <w:rPr>
          <w:noProof/>
        </w:rPr>
        <w:drawing>
          <wp:inline distT="0" distB="0" distL="0" distR="0">
            <wp:extent cx="6992943" cy="564642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srcRect/>
                    <a:stretch>
                      <a:fillRect/>
                    </a:stretch>
                  </pic:blipFill>
                  <pic:spPr bwMode="auto">
                    <a:xfrm>
                      <a:off x="0" y="0"/>
                      <a:ext cx="6994404" cy="5647599"/>
                    </a:xfrm>
                    <a:prstGeom prst="rect">
                      <a:avLst/>
                    </a:prstGeom>
                    <a:noFill/>
                    <a:ln w="9525">
                      <a:noFill/>
                      <a:miter lim="800000"/>
                      <a:headEnd/>
                      <a:tailEnd/>
                    </a:ln>
                  </pic:spPr>
                </pic:pic>
              </a:graphicData>
            </a:graphic>
          </wp:inline>
        </w:drawing>
      </w:r>
    </w:p>
    <w:p w:rsidR="00996684" w:rsidRDefault="00996684">
      <w:pPr>
        <w:tabs>
          <w:tab w:val="left" w:pos="2340"/>
          <w:tab w:val="left" w:leader="underscore" w:pos="8640"/>
        </w:tabs>
        <w:ind w:left="360"/>
        <w:rPr>
          <w:rFonts w:ascii="Times New Roman" w:hAnsi="Times New Roman"/>
          <w:sz w:val="20"/>
        </w:rPr>
      </w:pPr>
    </w:p>
    <w:p w:rsidR="002144C3" w:rsidRDefault="002144C3">
      <w:pPr>
        <w:tabs>
          <w:tab w:val="left" w:pos="2340"/>
          <w:tab w:val="left" w:leader="underscore" w:pos="8640"/>
        </w:tabs>
        <w:ind w:left="360"/>
        <w:rPr>
          <w:rFonts w:ascii="Times New Roman" w:hAnsi="Times New Roman"/>
          <w:sz w:val="20"/>
        </w:rPr>
      </w:pPr>
    </w:p>
    <w:p w:rsidR="002144C3" w:rsidRDefault="002144C3">
      <w:pPr>
        <w:tabs>
          <w:tab w:val="left" w:pos="2340"/>
          <w:tab w:val="left" w:leader="underscore" w:pos="8640"/>
        </w:tabs>
        <w:ind w:left="360"/>
        <w:rPr>
          <w:rFonts w:ascii="Times New Roman" w:hAnsi="Times New Roman"/>
          <w:sz w:val="20"/>
        </w:rPr>
      </w:pPr>
    </w:p>
    <w:p w:rsidR="002144C3" w:rsidRDefault="002144C3">
      <w:pPr>
        <w:tabs>
          <w:tab w:val="left" w:pos="2340"/>
          <w:tab w:val="left" w:leader="underscore" w:pos="8640"/>
        </w:tabs>
        <w:ind w:left="360"/>
        <w:rPr>
          <w:rFonts w:ascii="Times New Roman" w:hAnsi="Times New Roman"/>
          <w:sz w:val="20"/>
        </w:rPr>
      </w:pPr>
    </w:p>
    <w:p w:rsidR="002144C3" w:rsidRDefault="002144C3">
      <w:pPr>
        <w:tabs>
          <w:tab w:val="left" w:pos="2340"/>
          <w:tab w:val="left" w:leader="underscore" w:pos="8640"/>
        </w:tabs>
        <w:ind w:left="360"/>
        <w:rPr>
          <w:rFonts w:ascii="Times New Roman" w:hAnsi="Times New Roman"/>
          <w:sz w:val="20"/>
        </w:rPr>
      </w:pPr>
    </w:p>
    <w:p w:rsidR="002144C3" w:rsidRDefault="002144C3">
      <w:pPr>
        <w:tabs>
          <w:tab w:val="left" w:pos="2340"/>
          <w:tab w:val="left" w:leader="underscore" w:pos="8640"/>
        </w:tabs>
        <w:ind w:left="360"/>
        <w:rPr>
          <w:rFonts w:ascii="Times New Roman" w:hAnsi="Times New Roman"/>
          <w:sz w:val="20"/>
        </w:rPr>
      </w:pPr>
    </w:p>
    <w:p w:rsidR="002144C3" w:rsidRDefault="002144C3">
      <w:pPr>
        <w:tabs>
          <w:tab w:val="left" w:pos="2340"/>
          <w:tab w:val="left" w:leader="underscore" w:pos="8640"/>
        </w:tabs>
        <w:ind w:left="360"/>
        <w:rPr>
          <w:rFonts w:ascii="Times New Roman" w:hAnsi="Times New Roman"/>
          <w:sz w:val="20"/>
        </w:rPr>
      </w:pPr>
    </w:p>
    <w:p w:rsidR="002144C3" w:rsidRDefault="002144C3">
      <w:pPr>
        <w:tabs>
          <w:tab w:val="left" w:pos="2340"/>
          <w:tab w:val="left" w:leader="underscore" w:pos="8640"/>
        </w:tabs>
        <w:ind w:left="360"/>
        <w:rPr>
          <w:rFonts w:ascii="Times New Roman" w:hAnsi="Times New Roman"/>
          <w:sz w:val="20"/>
        </w:rPr>
      </w:pPr>
    </w:p>
    <w:p w:rsidR="002144C3" w:rsidRDefault="002144C3">
      <w:pPr>
        <w:tabs>
          <w:tab w:val="left" w:pos="2340"/>
          <w:tab w:val="left" w:leader="underscore" w:pos="8640"/>
        </w:tabs>
        <w:ind w:left="360"/>
        <w:rPr>
          <w:rFonts w:ascii="Times New Roman" w:hAnsi="Times New Roman"/>
          <w:sz w:val="20"/>
        </w:rPr>
      </w:pPr>
    </w:p>
    <w:p w:rsidR="002144C3" w:rsidRDefault="002144C3">
      <w:pPr>
        <w:tabs>
          <w:tab w:val="left" w:pos="2340"/>
          <w:tab w:val="left" w:leader="underscore" w:pos="8640"/>
        </w:tabs>
        <w:ind w:left="360"/>
        <w:rPr>
          <w:rFonts w:ascii="Times New Roman" w:hAnsi="Times New Roman"/>
          <w:sz w:val="20"/>
        </w:rPr>
      </w:pPr>
    </w:p>
    <w:p w:rsidR="002144C3" w:rsidRDefault="002144C3">
      <w:pPr>
        <w:tabs>
          <w:tab w:val="left" w:pos="2340"/>
          <w:tab w:val="left" w:leader="underscore" w:pos="8640"/>
        </w:tabs>
        <w:ind w:left="360"/>
        <w:rPr>
          <w:rFonts w:ascii="Times New Roman" w:hAnsi="Times New Roman"/>
          <w:sz w:val="20"/>
        </w:rPr>
      </w:pPr>
    </w:p>
    <w:p w:rsidR="002144C3" w:rsidRDefault="002144C3">
      <w:pPr>
        <w:tabs>
          <w:tab w:val="left" w:pos="2340"/>
          <w:tab w:val="left" w:leader="underscore" w:pos="8640"/>
        </w:tabs>
        <w:ind w:left="360"/>
        <w:rPr>
          <w:rFonts w:ascii="Times New Roman" w:hAnsi="Times New Roman"/>
          <w:sz w:val="20"/>
        </w:rPr>
      </w:pPr>
    </w:p>
    <w:p w:rsidR="002144C3" w:rsidRDefault="002144C3">
      <w:pPr>
        <w:tabs>
          <w:tab w:val="left" w:pos="2340"/>
          <w:tab w:val="left" w:leader="underscore" w:pos="8640"/>
        </w:tabs>
        <w:ind w:left="360"/>
        <w:rPr>
          <w:rFonts w:ascii="Times New Roman" w:hAnsi="Times New Roman"/>
          <w:sz w:val="20"/>
        </w:rPr>
      </w:pPr>
    </w:p>
    <w:p w:rsidR="002144C3" w:rsidRDefault="002144C3">
      <w:pPr>
        <w:tabs>
          <w:tab w:val="left" w:pos="2340"/>
          <w:tab w:val="left" w:leader="underscore" w:pos="8640"/>
        </w:tabs>
        <w:ind w:left="360"/>
        <w:rPr>
          <w:rFonts w:ascii="Times New Roman" w:hAnsi="Times New Roman"/>
          <w:sz w:val="20"/>
        </w:rPr>
      </w:pPr>
    </w:p>
    <w:p w:rsidR="002144C3" w:rsidRDefault="002144C3">
      <w:pPr>
        <w:tabs>
          <w:tab w:val="left" w:pos="2340"/>
          <w:tab w:val="left" w:leader="underscore" w:pos="8640"/>
        </w:tabs>
        <w:ind w:left="360"/>
        <w:rPr>
          <w:rFonts w:ascii="Times New Roman" w:hAnsi="Times New Roman"/>
          <w:sz w:val="20"/>
        </w:rPr>
      </w:pPr>
    </w:p>
    <w:p w:rsidR="002144C3" w:rsidRDefault="002144C3">
      <w:pPr>
        <w:tabs>
          <w:tab w:val="left" w:pos="2340"/>
          <w:tab w:val="left" w:leader="underscore" w:pos="8640"/>
        </w:tabs>
        <w:ind w:left="360"/>
        <w:rPr>
          <w:rFonts w:ascii="Times New Roman" w:hAnsi="Times New Roman"/>
          <w:sz w:val="20"/>
        </w:rPr>
      </w:pPr>
    </w:p>
    <w:p w:rsidR="002144C3" w:rsidRDefault="002144C3" w:rsidP="002144C3">
      <w:pPr>
        <w:tabs>
          <w:tab w:val="left" w:pos="2340"/>
          <w:tab w:val="left" w:leader="underscore" w:pos="8640"/>
        </w:tabs>
        <w:rPr>
          <w:rFonts w:ascii="Times New Roman" w:hAnsi="Times New Roman"/>
          <w:sz w:val="20"/>
        </w:rPr>
      </w:pPr>
      <w:r>
        <w:rPr>
          <w:rFonts w:ascii="Times New Roman" w:hAnsi="Times New Roman"/>
          <w:sz w:val="20"/>
        </w:rPr>
        <w:t>Excel Sheet 3</w:t>
      </w:r>
    </w:p>
    <w:p w:rsidR="002144C3" w:rsidRDefault="002144C3" w:rsidP="002144C3">
      <w:pPr>
        <w:tabs>
          <w:tab w:val="left" w:pos="2340"/>
          <w:tab w:val="left" w:leader="underscore" w:pos="8640"/>
        </w:tabs>
        <w:ind w:left="-720" w:right="-720"/>
        <w:rPr>
          <w:rFonts w:ascii="Times New Roman" w:hAnsi="Times New Roman"/>
          <w:sz w:val="20"/>
        </w:rPr>
      </w:pPr>
      <w:r w:rsidRPr="002144C3">
        <w:rPr>
          <w:noProof/>
        </w:rPr>
        <w:drawing>
          <wp:inline distT="0" distB="0" distL="0" distR="0">
            <wp:extent cx="6717030" cy="5397863"/>
            <wp:effectExtent l="1905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srcRect/>
                    <a:stretch>
                      <a:fillRect/>
                    </a:stretch>
                  </pic:blipFill>
                  <pic:spPr bwMode="auto">
                    <a:xfrm>
                      <a:off x="0" y="0"/>
                      <a:ext cx="6715045" cy="5396268"/>
                    </a:xfrm>
                    <a:prstGeom prst="rect">
                      <a:avLst/>
                    </a:prstGeom>
                    <a:noFill/>
                    <a:ln w="9525">
                      <a:noFill/>
                      <a:miter lim="800000"/>
                      <a:headEnd/>
                      <a:tailEnd/>
                    </a:ln>
                  </pic:spPr>
                </pic:pic>
              </a:graphicData>
            </a:graphic>
          </wp:inline>
        </w:drawing>
      </w:r>
    </w:p>
    <w:p w:rsidR="004B7A5D" w:rsidRDefault="004B7A5D" w:rsidP="002144C3">
      <w:pPr>
        <w:tabs>
          <w:tab w:val="left" w:pos="2340"/>
          <w:tab w:val="left" w:leader="underscore" w:pos="8640"/>
        </w:tabs>
        <w:ind w:left="-720" w:right="-720"/>
        <w:rPr>
          <w:rFonts w:ascii="Times New Roman" w:hAnsi="Times New Roman"/>
          <w:sz w:val="20"/>
        </w:rPr>
      </w:pPr>
    </w:p>
    <w:p w:rsidR="004B7A5D" w:rsidRDefault="004B7A5D" w:rsidP="002144C3">
      <w:pPr>
        <w:tabs>
          <w:tab w:val="left" w:pos="2340"/>
          <w:tab w:val="left" w:leader="underscore" w:pos="8640"/>
        </w:tabs>
        <w:ind w:left="-720" w:right="-720"/>
        <w:rPr>
          <w:rFonts w:ascii="Times New Roman" w:hAnsi="Times New Roman"/>
          <w:sz w:val="20"/>
        </w:rPr>
      </w:pPr>
    </w:p>
    <w:p w:rsidR="004B7A5D" w:rsidRDefault="004B7A5D" w:rsidP="002144C3">
      <w:pPr>
        <w:tabs>
          <w:tab w:val="left" w:pos="2340"/>
          <w:tab w:val="left" w:leader="underscore" w:pos="8640"/>
        </w:tabs>
        <w:ind w:left="-720" w:right="-720"/>
        <w:rPr>
          <w:rFonts w:ascii="Times New Roman" w:hAnsi="Times New Roman"/>
          <w:sz w:val="20"/>
        </w:rPr>
      </w:pPr>
    </w:p>
    <w:p w:rsidR="004B7A5D" w:rsidRDefault="004B7A5D" w:rsidP="002144C3">
      <w:pPr>
        <w:tabs>
          <w:tab w:val="left" w:pos="2340"/>
          <w:tab w:val="left" w:leader="underscore" w:pos="8640"/>
        </w:tabs>
        <w:ind w:left="-720" w:right="-720"/>
        <w:rPr>
          <w:rFonts w:ascii="Times New Roman" w:hAnsi="Times New Roman"/>
          <w:sz w:val="20"/>
        </w:rPr>
      </w:pPr>
    </w:p>
    <w:p w:rsidR="004B7A5D" w:rsidRDefault="004B7A5D" w:rsidP="002144C3">
      <w:pPr>
        <w:tabs>
          <w:tab w:val="left" w:pos="2340"/>
          <w:tab w:val="left" w:leader="underscore" w:pos="8640"/>
        </w:tabs>
        <w:ind w:left="-720" w:right="-720"/>
        <w:rPr>
          <w:rFonts w:ascii="Times New Roman" w:hAnsi="Times New Roman"/>
          <w:sz w:val="20"/>
        </w:rPr>
      </w:pPr>
    </w:p>
    <w:p w:rsidR="004B7A5D" w:rsidRDefault="004B7A5D" w:rsidP="002144C3">
      <w:pPr>
        <w:tabs>
          <w:tab w:val="left" w:pos="2340"/>
          <w:tab w:val="left" w:leader="underscore" w:pos="8640"/>
        </w:tabs>
        <w:ind w:left="-720" w:right="-720"/>
        <w:rPr>
          <w:rFonts w:ascii="Times New Roman" w:hAnsi="Times New Roman"/>
          <w:sz w:val="20"/>
        </w:rPr>
      </w:pPr>
    </w:p>
    <w:p w:rsidR="004B7A5D" w:rsidRDefault="004B7A5D" w:rsidP="002144C3">
      <w:pPr>
        <w:tabs>
          <w:tab w:val="left" w:pos="2340"/>
          <w:tab w:val="left" w:leader="underscore" w:pos="8640"/>
        </w:tabs>
        <w:ind w:left="-720" w:right="-720"/>
        <w:rPr>
          <w:rFonts w:ascii="Times New Roman" w:hAnsi="Times New Roman"/>
          <w:sz w:val="20"/>
        </w:rPr>
      </w:pPr>
    </w:p>
    <w:p w:rsidR="004B7A5D" w:rsidRDefault="004B7A5D" w:rsidP="002144C3">
      <w:pPr>
        <w:tabs>
          <w:tab w:val="left" w:pos="2340"/>
          <w:tab w:val="left" w:leader="underscore" w:pos="8640"/>
        </w:tabs>
        <w:ind w:left="-720" w:right="-720"/>
        <w:rPr>
          <w:rFonts w:ascii="Times New Roman" w:hAnsi="Times New Roman"/>
          <w:sz w:val="20"/>
        </w:rPr>
      </w:pPr>
    </w:p>
    <w:p w:rsidR="004B7A5D" w:rsidRDefault="004B7A5D" w:rsidP="002144C3">
      <w:pPr>
        <w:tabs>
          <w:tab w:val="left" w:pos="2340"/>
          <w:tab w:val="left" w:leader="underscore" w:pos="8640"/>
        </w:tabs>
        <w:ind w:left="-720" w:right="-720"/>
        <w:rPr>
          <w:rFonts w:ascii="Times New Roman" w:hAnsi="Times New Roman"/>
          <w:sz w:val="20"/>
        </w:rPr>
      </w:pPr>
    </w:p>
    <w:p w:rsidR="004B7A5D" w:rsidRDefault="004B7A5D" w:rsidP="002144C3">
      <w:pPr>
        <w:tabs>
          <w:tab w:val="left" w:pos="2340"/>
          <w:tab w:val="left" w:leader="underscore" w:pos="8640"/>
        </w:tabs>
        <w:ind w:left="-720" w:right="-720"/>
        <w:rPr>
          <w:rFonts w:ascii="Times New Roman" w:hAnsi="Times New Roman"/>
          <w:sz w:val="20"/>
        </w:rPr>
      </w:pPr>
    </w:p>
    <w:p w:rsidR="004B7A5D" w:rsidRDefault="004B7A5D" w:rsidP="002144C3">
      <w:pPr>
        <w:tabs>
          <w:tab w:val="left" w:pos="2340"/>
          <w:tab w:val="left" w:leader="underscore" w:pos="8640"/>
        </w:tabs>
        <w:ind w:left="-720" w:right="-720"/>
        <w:rPr>
          <w:rFonts w:ascii="Times New Roman" w:hAnsi="Times New Roman"/>
          <w:sz w:val="20"/>
        </w:rPr>
      </w:pPr>
    </w:p>
    <w:p w:rsidR="004B7A5D" w:rsidRDefault="004B7A5D" w:rsidP="002144C3">
      <w:pPr>
        <w:tabs>
          <w:tab w:val="left" w:pos="2340"/>
          <w:tab w:val="left" w:leader="underscore" w:pos="8640"/>
        </w:tabs>
        <w:ind w:left="-720" w:right="-720"/>
        <w:rPr>
          <w:rFonts w:ascii="Times New Roman" w:hAnsi="Times New Roman"/>
          <w:sz w:val="20"/>
        </w:rPr>
      </w:pPr>
    </w:p>
    <w:p w:rsidR="004B7A5D" w:rsidRDefault="004B7A5D" w:rsidP="002144C3">
      <w:pPr>
        <w:tabs>
          <w:tab w:val="left" w:pos="2340"/>
          <w:tab w:val="left" w:leader="underscore" w:pos="8640"/>
        </w:tabs>
        <w:ind w:left="-720" w:right="-720"/>
        <w:rPr>
          <w:rFonts w:ascii="Times New Roman" w:hAnsi="Times New Roman"/>
          <w:sz w:val="20"/>
        </w:rPr>
      </w:pPr>
    </w:p>
    <w:p w:rsidR="004B7A5D" w:rsidRDefault="004B7A5D" w:rsidP="002144C3">
      <w:pPr>
        <w:tabs>
          <w:tab w:val="left" w:pos="2340"/>
          <w:tab w:val="left" w:leader="underscore" w:pos="8640"/>
        </w:tabs>
        <w:ind w:left="-720" w:right="-720"/>
        <w:rPr>
          <w:rFonts w:ascii="Times New Roman" w:hAnsi="Times New Roman"/>
          <w:sz w:val="20"/>
        </w:rPr>
      </w:pPr>
    </w:p>
    <w:p w:rsidR="004B7A5D" w:rsidRDefault="004B7A5D" w:rsidP="002144C3">
      <w:pPr>
        <w:tabs>
          <w:tab w:val="left" w:pos="2340"/>
          <w:tab w:val="left" w:leader="underscore" w:pos="8640"/>
        </w:tabs>
        <w:ind w:left="-720" w:right="-720"/>
        <w:rPr>
          <w:rFonts w:ascii="Times New Roman" w:hAnsi="Times New Roman"/>
          <w:sz w:val="20"/>
        </w:rPr>
      </w:pPr>
    </w:p>
    <w:p w:rsidR="004B7A5D" w:rsidRDefault="004B7A5D" w:rsidP="002144C3">
      <w:pPr>
        <w:tabs>
          <w:tab w:val="left" w:pos="2340"/>
          <w:tab w:val="left" w:leader="underscore" w:pos="8640"/>
        </w:tabs>
        <w:ind w:left="-720" w:right="-720"/>
        <w:rPr>
          <w:rFonts w:ascii="Times New Roman" w:hAnsi="Times New Roman"/>
          <w:sz w:val="20"/>
        </w:rPr>
      </w:pPr>
    </w:p>
    <w:p w:rsidR="004B7A5D" w:rsidRDefault="004B7A5D" w:rsidP="002144C3">
      <w:pPr>
        <w:tabs>
          <w:tab w:val="left" w:pos="2340"/>
          <w:tab w:val="left" w:leader="underscore" w:pos="8640"/>
        </w:tabs>
        <w:ind w:left="-720" w:right="-720"/>
        <w:rPr>
          <w:rFonts w:ascii="Times New Roman" w:hAnsi="Times New Roman"/>
          <w:sz w:val="20"/>
        </w:rPr>
      </w:pPr>
    </w:p>
    <w:p w:rsidR="004B7A5D" w:rsidRDefault="004B7A5D" w:rsidP="002144C3">
      <w:pPr>
        <w:tabs>
          <w:tab w:val="left" w:pos="2340"/>
          <w:tab w:val="left" w:leader="underscore" w:pos="8640"/>
        </w:tabs>
        <w:ind w:left="-720" w:right="-720"/>
        <w:rPr>
          <w:rFonts w:ascii="Times New Roman" w:hAnsi="Times New Roman"/>
          <w:sz w:val="20"/>
        </w:rPr>
      </w:pPr>
    </w:p>
    <w:p w:rsidR="004B7A5D" w:rsidRDefault="004B7A5D" w:rsidP="004B7A5D">
      <w:pPr>
        <w:tabs>
          <w:tab w:val="left" w:pos="2340"/>
          <w:tab w:val="left" w:leader="underscore" w:pos="8640"/>
        </w:tabs>
        <w:ind w:right="-720"/>
        <w:rPr>
          <w:rFonts w:ascii="Times New Roman" w:hAnsi="Times New Roman"/>
          <w:sz w:val="20"/>
        </w:rPr>
      </w:pPr>
      <w:r>
        <w:rPr>
          <w:rFonts w:ascii="Times New Roman" w:hAnsi="Times New Roman"/>
          <w:sz w:val="20"/>
        </w:rPr>
        <w:t>Excel Sheet 4</w:t>
      </w:r>
    </w:p>
    <w:p w:rsidR="004B7A5D" w:rsidRDefault="004B7A5D" w:rsidP="004B7A5D">
      <w:pPr>
        <w:tabs>
          <w:tab w:val="left" w:pos="2340"/>
          <w:tab w:val="left" w:leader="underscore" w:pos="8640"/>
        </w:tabs>
        <w:ind w:left="-720" w:right="-720"/>
        <w:rPr>
          <w:rFonts w:ascii="Times New Roman" w:hAnsi="Times New Roman"/>
          <w:sz w:val="20"/>
        </w:rPr>
      </w:pPr>
      <w:r w:rsidRPr="004B7A5D">
        <w:rPr>
          <w:noProof/>
        </w:rPr>
        <w:drawing>
          <wp:inline distT="0" distB="0" distL="0" distR="0">
            <wp:extent cx="6819615" cy="5463540"/>
            <wp:effectExtent l="19050" t="0" r="285" b="0"/>
            <wp:docPr id="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srcRect/>
                    <a:stretch>
                      <a:fillRect/>
                    </a:stretch>
                  </pic:blipFill>
                  <pic:spPr bwMode="auto">
                    <a:xfrm>
                      <a:off x="0" y="0"/>
                      <a:ext cx="6820709" cy="5464417"/>
                    </a:xfrm>
                    <a:prstGeom prst="rect">
                      <a:avLst/>
                    </a:prstGeom>
                    <a:noFill/>
                    <a:ln w="9525">
                      <a:noFill/>
                      <a:miter lim="800000"/>
                      <a:headEnd/>
                      <a:tailEnd/>
                    </a:ln>
                  </pic:spPr>
                </pic:pic>
              </a:graphicData>
            </a:graphic>
          </wp:inline>
        </w:drawing>
      </w:r>
    </w:p>
    <w:p w:rsidR="004B7A5D" w:rsidRDefault="004B7A5D" w:rsidP="004B7A5D">
      <w:pPr>
        <w:tabs>
          <w:tab w:val="left" w:pos="2340"/>
          <w:tab w:val="left" w:leader="underscore" w:pos="8640"/>
        </w:tabs>
        <w:ind w:left="-720" w:right="-720"/>
        <w:rPr>
          <w:rFonts w:ascii="Times New Roman" w:hAnsi="Times New Roman"/>
          <w:sz w:val="20"/>
        </w:rPr>
      </w:pPr>
    </w:p>
    <w:p w:rsidR="004B7A5D" w:rsidRDefault="004B7A5D" w:rsidP="004B7A5D">
      <w:pPr>
        <w:tabs>
          <w:tab w:val="left" w:pos="2340"/>
          <w:tab w:val="left" w:leader="underscore" w:pos="8640"/>
        </w:tabs>
        <w:ind w:left="-720" w:right="-720"/>
        <w:rPr>
          <w:rFonts w:ascii="Times New Roman" w:hAnsi="Times New Roman"/>
          <w:sz w:val="20"/>
        </w:rPr>
      </w:pPr>
    </w:p>
    <w:p w:rsidR="004B7A5D" w:rsidRDefault="004B7A5D" w:rsidP="004B7A5D">
      <w:pPr>
        <w:tabs>
          <w:tab w:val="left" w:pos="2340"/>
          <w:tab w:val="left" w:leader="underscore" w:pos="8640"/>
        </w:tabs>
        <w:ind w:left="-720" w:right="-720"/>
        <w:rPr>
          <w:rFonts w:ascii="Times New Roman" w:hAnsi="Times New Roman"/>
          <w:sz w:val="20"/>
        </w:rPr>
      </w:pPr>
    </w:p>
    <w:p w:rsidR="004B7A5D" w:rsidRDefault="004B7A5D" w:rsidP="004B7A5D">
      <w:pPr>
        <w:tabs>
          <w:tab w:val="left" w:pos="2340"/>
          <w:tab w:val="left" w:leader="underscore" w:pos="8640"/>
        </w:tabs>
        <w:ind w:left="-720" w:right="-720"/>
        <w:rPr>
          <w:rFonts w:ascii="Times New Roman" w:hAnsi="Times New Roman"/>
          <w:sz w:val="20"/>
        </w:rPr>
      </w:pPr>
    </w:p>
    <w:p w:rsidR="004B7A5D" w:rsidRDefault="004B7A5D" w:rsidP="004B7A5D">
      <w:pPr>
        <w:tabs>
          <w:tab w:val="left" w:pos="2340"/>
          <w:tab w:val="left" w:leader="underscore" w:pos="8640"/>
        </w:tabs>
        <w:ind w:left="-720" w:right="-720"/>
        <w:rPr>
          <w:rFonts w:ascii="Times New Roman" w:hAnsi="Times New Roman"/>
          <w:sz w:val="20"/>
        </w:rPr>
      </w:pPr>
    </w:p>
    <w:p w:rsidR="004B7A5D" w:rsidRDefault="004B7A5D" w:rsidP="004B7A5D">
      <w:pPr>
        <w:tabs>
          <w:tab w:val="left" w:pos="2340"/>
          <w:tab w:val="left" w:leader="underscore" w:pos="8640"/>
        </w:tabs>
        <w:ind w:left="-720" w:right="-720"/>
        <w:rPr>
          <w:rFonts w:ascii="Times New Roman" w:hAnsi="Times New Roman"/>
          <w:sz w:val="20"/>
        </w:rPr>
      </w:pPr>
    </w:p>
    <w:p w:rsidR="004B7A5D" w:rsidRDefault="004B7A5D" w:rsidP="004B7A5D">
      <w:pPr>
        <w:tabs>
          <w:tab w:val="left" w:pos="2340"/>
          <w:tab w:val="left" w:leader="underscore" w:pos="8640"/>
        </w:tabs>
        <w:ind w:left="-720" w:right="-720"/>
        <w:rPr>
          <w:rFonts w:ascii="Times New Roman" w:hAnsi="Times New Roman"/>
          <w:sz w:val="20"/>
        </w:rPr>
      </w:pPr>
    </w:p>
    <w:p w:rsidR="004B7A5D" w:rsidRDefault="004B7A5D" w:rsidP="004B7A5D">
      <w:pPr>
        <w:tabs>
          <w:tab w:val="left" w:pos="2340"/>
          <w:tab w:val="left" w:leader="underscore" w:pos="8640"/>
        </w:tabs>
        <w:ind w:left="-720" w:right="-720"/>
        <w:rPr>
          <w:rFonts w:ascii="Times New Roman" w:hAnsi="Times New Roman"/>
          <w:sz w:val="20"/>
        </w:rPr>
      </w:pPr>
    </w:p>
    <w:p w:rsidR="004B7A5D" w:rsidRDefault="004B7A5D" w:rsidP="004B7A5D">
      <w:pPr>
        <w:tabs>
          <w:tab w:val="left" w:pos="2340"/>
          <w:tab w:val="left" w:leader="underscore" w:pos="8640"/>
        </w:tabs>
        <w:ind w:left="-720" w:right="-720"/>
        <w:rPr>
          <w:rFonts w:ascii="Times New Roman" w:hAnsi="Times New Roman"/>
          <w:sz w:val="20"/>
        </w:rPr>
      </w:pPr>
    </w:p>
    <w:p w:rsidR="004B7A5D" w:rsidRDefault="004B7A5D" w:rsidP="004B7A5D">
      <w:pPr>
        <w:tabs>
          <w:tab w:val="left" w:pos="2340"/>
          <w:tab w:val="left" w:leader="underscore" w:pos="8640"/>
        </w:tabs>
        <w:ind w:left="-720" w:right="-720"/>
        <w:rPr>
          <w:rFonts w:ascii="Times New Roman" w:hAnsi="Times New Roman"/>
          <w:sz w:val="20"/>
        </w:rPr>
      </w:pPr>
    </w:p>
    <w:p w:rsidR="004B7A5D" w:rsidRDefault="004B7A5D" w:rsidP="004B7A5D">
      <w:pPr>
        <w:tabs>
          <w:tab w:val="left" w:pos="2340"/>
          <w:tab w:val="left" w:leader="underscore" w:pos="8640"/>
        </w:tabs>
        <w:ind w:left="-720" w:right="-720"/>
        <w:rPr>
          <w:rFonts w:ascii="Times New Roman" w:hAnsi="Times New Roman"/>
          <w:sz w:val="20"/>
        </w:rPr>
      </w:pPr>
    </w:p>
    <w:p w:rsidR="004B7A5D" w:rsidRDefault="004B7A5D" w:rsidP="004B7A5D">
      <w:pPr>
        <w:tabs>
          <w:tab w:val="left" w:pos="2340"/>
          <w:tab w:val="left" w:leader="underscore" w:pos="8640"/>
        </w:tabs>
        <w:ind w:left="-720" w:right="-720"/>
        <w:rPr>
          <w:rFonts w:ascii="Times New Roman" w:hAnsi="Times New Roman"/>
          <w:sz w:val="20"/>
        </w:rPr>
      </w:pPr>
    </w:p>
    <w:p w:rsidR="004B7A5D" w:rsidRDefault="004B7A5D" w:rsidP="004B7A5D">
      <w:pPr>
        <w:tabs>
          <w:tab w:val="left" w:pos="2340"/>
          <w:tab w:val="left" w:leader="underscore" w:pos="8640"/>
        </w:tabs>
        <w:ind w:left="-720" w:right="-720"/>
        <w:rPr>
          <w:rFonts w:ascii="Times New Roman" w:hAnsi="Times New Roman"/>
          <w:sz w:val="20"/>
        </w:rPr>
      </w:pPr>
    </w:p>
    <w:p w:rsidR="004B7A5D" w:rsidRDefault="004B7A5D" w:rsidP="004B7A5D">
      <w:pPr>
        <w:tabs>
          <w:tab w:val="left" w:pos="2340"/>
          <w:tab w:val="left" w:leader="underscore" w:pos="8640"/>
        </w:tabs>
        <w:ind w:left="-720" w:right="-720"/>
        <w:rPr>
          <w:rFonts w:ascii="Times New Roman" w:hAnsi="Times New Roman"/>
          <w:sz w:val="20"/>
        </w:rPr>
      </w:pPr>
    </w:p>
    <w:p w:rsidR="004B7A5D" w:rsidRDefault="004B7A5D" w:rsidP="004B7A5D">
      <w:pPr>
        <w:tabs>
          <w:tab w:val="left" w:pos="2340"/>
          <w:tab w:val="left" w:leader="underscore" w:pos="8640"/>
        </w:tabs>
        <w:ind w:left="-720" w:right="-720"/>
        <w:rPr>
          <w:rFonts w:ascii="Times New Roman" w:hAnsi="Times New Roman"/>
          <w:sz w:val="20"/>
        </w:rPr>
      </w:pPr>
    </w:p>
    <w:p w:rsidR="004B7A5D" w:rsidRDefault="004B7A5D" w:rsidP="004B7A5D">
      <w:pPr>
        <w:tabs>
          <w:tab w:val="left" w:pos="2340"/>
          <w:tab w:val="left" w:leader="underscore" w:pos="8640"/>
        </w:tabs>
        <w:ind w:left="-720" w:right="-720"/>
        <w:rPr>
          <w:rFonts w:ascii="Times New Roman" w:hAnsi="Times New Roman"/>
          <w:sz w:val="20"/>
        </w:rPr>
      </w:pPr>
    </w:p>
    <w:p w:rsidR="004B7A5D" w:rsidRDefault="004B7A5D" w:rsidP="004B7A5D">
      <w:pPr>
        <w:tabs>
          <w:tab w:val="left" w:pos="2340"/>
          <w:tab w:val="left" w:leader="underscore" w:pos="8640"/>
        </w:tabs>
        <w:ind w:left="-720" w:right="-720"/>
        <w:rPr>
          <w:rFonts w:ascii="Times New Roman" w:hAnsi="Times New Roman"/>
          <w:sz w:val="20"/>
        </w:rPr>
      </w:pPr>
    </w:p>
    <w:p w:rsidR="004B7A5D" w:rsidRDefault="004B7A5D" w:rsidP="004B7A5D">
      <w:pPr>
        <w:tabs>
          <w:tab w:val="left" w:pos="2340"/>
          <w:tab w:val="left" w:leader="underscore" w:pos="8640"/>
        </w:tabs>
        <w:ind w:right="-720"/>
        <w:rPr>
          <w:rFonts w:ascii="Times New Roman" w:hAnsi="Times New Roman"/>
          <w:sz w:val="20"/>
        </w:rPr>
      </w:pPr>
      <w:r>
        <w:rPr>
          <w:rFonts w:ascii="Times New Roman" w:hAnsi="Times New Roman"/>
          <w:sz w:val="20"/>
        </w:rPr>
        <w:t>Excel Sheet 5</w:t>
      </w:r>
    </w:p>
    <w:p w:rsidR="004B7A5D" w:rsidRDefault="004B7A5D" w:rsidP="004B7A5D">
      <w:pPr>
        <w:tabs>
          <w:tab w:val="left" w:pos="2340"/>
          <w:tab w:val="left" w:leader="underscore" w:pos="8640"/>
        </w:tabs>
        <w:ind w:left="-720" w:right="-720"/>
        <w:rPr>
          <w:rFonts w:ascii="Times New Roman" w:hAnsi="Times New Roman"/>
          <w:sz w:val="20"/>
        </w:rPr>
      </w:pPr>
      <w:r w:rsidRPr="004B7A5D">
        <w:rPr>
          <w:noProof/>
        </w:rPr>
        <w:drawing>
          <wp:inline distT="0" distB="0" distL="0" distR="0">
            <wp:extent cx="6640830" cy="3369797"/>
            <wp:effectExtent l="19050" t="0" r="7620" b="0"/>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srcRect/>
                    <a:stretch>
                      <a:fillRect/>
                    </a:stretch>
                  </pic:blipFill>
                  <pic:spPr bwMode="auto">
                    <a:xfrm>
                      <a:off x="0" y="0"/>
                      <a:ext cx="6637478" cy="3368096"/>
                    </a:xfrm>
                    <a:prstGeom prst="rect">
                      <a:avLst/>
                    </a:prstGeom>
                    <a:noFill/>
                    <a:ln w="9525">
                      <a:noFill/>
                      <a:miter lim="800000"/>
                      <a:headEnd/>
                      <a:tailEnd/>
                    </a:ln>
                  </pic:spPr>
                </pic:pic>
              </a:graphicData>
            </a:graphic>
          </wp:inline>
        </w:drawing>
      </w:r>
    </w:p>
    <w:p w:rsidR="009E0FF6" w:rsidRDefault="009E0FF6" w:rsidP="009E0FF6">
      <w:pPr>
        <w:tabs>
          <w:tab w:val="left" w:pos="2340"/>
          <w:tab w:val="left" w:leader="underscore" w:pos="8640"/>
        </w:tabs>
        <w:ind w:right="-720"/>
        <w:rPr>
          <w:rFonts w:ascii="Times New Roman" w:hAnsi="Times New Roman"/>
          <w:sz w:val="20"/>
        </w:rPr>
      </w:pPr>
    </w:p>
    <w:p w:rsidR="009E0FF6" w:rsidRDefault="009E0FF6" w:rsidP="009E0FF6">
      <w:pPr>
        <w:tabs>
          <w:tab w:val="left" w:pos="2340"/>
          <w:tab w:val="left" w:leader="underscore" w:pos="8640"/>
        </w:tabs>
        <w:ind w:right="-720"/>
        <w:rPr>
          <w:rFonts w:ascii="Times New Roman" w:hAnsi="Times New Roman"/>
          <w:sz w:val="20"/>
        </w:rPr>
      </w:pPr>
    </w:p>
    <w:p w:rsidR="009E0FF6" w:rsidRDefault="009E0FF6" w:rsidP="009E0FF6">
      <w:pPr>
        <w:tabs>
          <w:tab w:val="left" w:pos="2340"/>
          <w:tab w:val="left" w:leader="underscore" w:pos="8640"/>
        </w:tabs>
        <w:ind w:right="-720"/>
        <w:rPr>
          <w:rFonts w:ascii="Times New Roman" w:hAnsi="Times New Roman"/>
          <w:sz w:val="20"/>
        </w:rPr>
      </w:pPr>
    </w:p>
    <w:p w:rsidR="009E0FF6" w:rsidRDefault="009E0FF6" w:rsidP="009E0FF6">
      <w:pPr>
        <w:tabs>
          <w:tab w:val="left" w:pos="2340"/>
          <w:tab w:val="left" w:leader="underscore" w:pos="8640"/>
        </w:tabs>
        <w:ind w:right="-720"/>
        <w:rPr>
          <w:rFonts w:ascii="Times New Roman" w:hAnsi="Times New Roman"/>
          <w:sz w:val="20"/>
        </w:rPr>
      </w:pPr>
      <w:r>
        <w:rPr>
          <w:rFonts w:ascii="Times New Roman" w:hAnsi="Times New Roman"/>
          <w:sz w:val="20"/>
        </w:rPr>
        <w:t>Excel Sheet 6</w:t>
      </w:r>
    </w:p>
    <w:p w:rsidR="009E0FF6" w:rsidRDefault="009E0FF6" w:rsidP="009E0FF6">
      <w:pPr>
        <w:tabs>
          <w:tab w:val="left" w:pos="2340"/>
          <w:tab w:val="left" w:leader="underscore" w:pos="8640"/>
        </w:tabs>
        <w:ind w:left="-720" w:right="-720"/>
        <w:jc w:val="center"/>
        <w:rPr>
          <w:rFonts w:ascii="Times New Roman" w:hAnsi="Times New Roman"/>
          <w:sz w:val="20"/>
        </w:rPr>
      </w:pPr>
      <w:r w:rsidRPr="009E0FF6">
        <w:rPr>
          <w:noProof/>
        </w:rPr>
        <w:drawing>
          <wp:inline distT="0" distB="0" distL="0" distR="0">
            <wp:extent cx="6701790" cy="2637462"/>
            <wp:effectExtent l="19050" t="0" r="3810" b="0"/>
            <wp:docPr id="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srcRect/>
                    <a:stretch>
                      <a:fillRect/>
                    </a:stretch>
                  </pic:blipFill>
                  <pic:spPr bwMode="auto">
                    <a:xfrm>
                      <a:off x="0" y="0"/>
                      <a:ext cx="6706050" cy="2639138"/>
                    </a:xfrm>
                    <a:prstGeom prst="rect">
                      <a:avLst/>
                    </a:prstGeom>
                    <a:noFill/>
                    <a:ln w="9525">
                      <a:noFill/>
                      <a:miter lim="800000"/>
                      <a:headEnd/>
                      <a:tailEnd/>
                    </a:ln>
                  </pic:spPr>
                </pic:pic>
              </a:graphicData>
            </a:graphic>
          </wp:inline>
        </w:drawing>
      </w:r>
    </w:p>
    <w:p w:rsidR="009E0FF6" w:rsidRDefault="009E0FF6" w:rsidP="009E0FF6">
      <w:pPr>
        <w:tabs>
          <w:tab w:val="left" w:pos="2340"/>
          <w:tab w:val="left" w:leader="underscore" w:pos="8640"/>
        </w:tabs>
        <w:ind w:left="-720" w:right="-720"/>
        <w:rPr>
          <w:rFonts w:ascii="Times New Roman" w:hAnsi="Times New Roman"/>
          <w:sz w:val="20"/>
        </w:rPr>
      </w:pPr>
    </w:p>
    <w:p w:rsidR="009E0FF6" w:rsidRDefault="009E0FF6" w:rsidP="009E0FF6">
      <w:pPr>
        <w:tabs>
          <w:tab w:val="left" w:pos="2340"/>
          <w:tab w:val="left" w:leader="underscore" w:pos="8640"/>
        </w:tabs>
        <w:ind w:left="-720" w:right="-720"/>
        <w:rPr>
          <w:rFonts w:ascii="Times New Roman" w:hAnsi="Times New Roman"/>
          <w:sz w:val="20"/>
        </w:rPr>
      </w:pPr>
    </w:p>
    <w:p w:rsidR="009E0FF6" w:rsidRDefault="009E0FF6" w:rsidP="009E0FF6">
      <w:pPr>
        <w:tabs>
          <w:tab w:val="left" w:pos="2340"/>
          <w:tab w:val="left" w:leader="underscore" w:pos="8640"/>
        </w:tabs>
        <w:ind w:left="-720" w:right="-720"/>
        <w:rPr>
          <w:rFonts w:ascii="Times New Roman" w:hAnsi="Times New Roman"/>
          <w:sz w:val="20"/>
        </w:rPr>
      </w:pPr>
    </w:p>
    <w:p w:rsidR="009E0FF6" w:rsidRDefault="009E0FF6" w:rsidP="009E0FF6">
      <w:pPr>
        <w:tabs>
          <w:tab w:val="left" w:pos="2340"/>
          <w:tab w:val="left" w:leader="underscore" w:pos="8640"/>
        </w:tabs>
        <w:ind w:left="-720" w:right="-720"/>
        <w:rPr>
          <w:rFonts w:ascii="Times New Roman" w:hAnsi="Times New Roman"/>
          <w:sz w:val="20"/>
        </w:rPr>
      </w:pPr>
    </w:p>
    <w:p w:rsidR="009E0FF6" w:rsidRDefault="009E0FF6" w:rsidP="009E0FF6">
      <w:pPr>
        <w:tabs>
          <w:tab w:val="left" w:pos="2340"/>
          <w:tab w:val="left" w:leader="underscore" w:pos="8640"/>
        </w:tabs>
        <w:ind w:left="-720" w:right="-720"/>
        <w:rPr>
          <w:rFonts w:ascii="Times New Roman" w:hAnsi="Times New Roman"/>
          <w:sz w:val="20"/>
        </w:rPr>
      </w:pPr>
    </w:p>
    <w:p w:rsidR="009E0FF6" w:rsidRDefault="009E0FF6" w:rsidP="009E0FF6">
      <w:pPr>
        <w:tabs>
          <w:tab w:val="left" w:pos="2340"/>
          <w:tab w:val="left" w:leader="underscore" w:pos="8640"/>
        </w:tabs>
        <w:ind w:left="-720" w:right="-720"/>
        <w:rPr>
          <w:rFonts w:ascii="Times New Roman" w:hAnsi="Times New Roman"/>
          <w:sz w:val="20"/>
        </w:rPr>
      </w:pPr>
    </w:p>
    <w:p w:rsidR="009E0FF6" w:rsidRDefault="009E0FF6" w:rsidP="009E0FF6">
      <w:pPr>
        <w:tabs>
          <w:tab w:val="left" w:pos="2340"/>
          <w:tab w:val="left" w:leader="underscore" w:pos="8640"/>
        </w:tabs>
        <w:ind w:left="-720" w:right="-720"/>
        <w:rPr>
          <w:rFonts w:ascii="Times New Roman" w:hAnsi="Times New Roman"/>
          <w:sz w:val="20"/>
        </w:rPr>
      </w:pPr>
    </w:p>
    <w:p w:rsidR="009E0FF6" w:rsidRDefault="009E0FF6" w:rsidP="009E0FF6">
      <w:pPr>
        <w:tabs>
          <w:tab w:val="left" w:pos="2340"/>
          <w:tab w:val="left" w:leader="underscore" w:pos="8640"/>
        </w:tabs>
        <w:ind w:left="-720" w:right="-720"/>
        <w:rPr>
          <w:rFonts w:ascii="Times New Roman" w:hAnsi="Times New Roman"/>
          <w:sz w:val="20"/>
        </w:rPr>
      </w:pPr>
    </w:p>
    <w:p w:rsidR="009E0FF6" w:rsidRDefault="009E0FF6" w:rsidP="009E0FF6">
      <w:pPr>
        <w:tabs>
          <w:tab w:val="left" w:pos="2340"/>
          <w:tab w:val="left" w:leader="underscore" w:pos="8640"/>
        </w:tabs>
        <w:ind w:left="-720" w:right="-720"/>
        <w:rPr>
          <w:rFonts w:ascii="Times New Roman" w:hAnsi="Times New Roman"/>
          <w:sz w:val="20"/>
        </w:rPr>
      </w:pPr>
    </w:p>
    <w:p w:rsidR="009E0FF6" w:rsidRDefault="009E0FF6" w:rsidP="009E0FF6">
      <w:pPr>
        <w:tabs>
          <w:tab w:val="left" w:pos="2340"/>
          <w:tab w:val="left" w:leader="underscore" w:pos="8640"/>
        </w:tabs>
        <w:ind w:left="-720" w:right="-720"/>
        <w:rPr>
          <w:rFonts w:ascii="Times New Roman" w:hAnsi="Times New Roman"/>
          <w:sz w:val="20"/>
        </w:rPr>
      </w:pPr>
    </w:p>
    <w:p w:rsidR="009E0FF6" w:rsidRDefault="009E0FF6" w:rsidP="009E0FF6">
      <w:pPr>
        <w:tabs>
          <w:tab w:val="left" w:pos="2340"/>
          <w:tab w:val="left" w:leader="underscore" w:pos="8640"/>
        </w:tabs>
        <w:ind w:right="-720"/>
        <w:rPr>
          <w:rFonts w:ascii="Times New Roman" w:hAnsi="Times New Roman"/>
          <w:sz w:val="20"/>
        </w:rPr>
      </w:pPr>
      <w:r>
        <w:rPr>
          <w:rFonts w:ascii="Times New Roman" w:hAnsi="Times New Roman"/>
          <w:sz w:val="20"/>
        </w:rPr>
        <w:t>Excel Sheet 7</w:t>
      </w:r>
    </w:p>
    <w:p w:rsidR="009E0FF6" w:rsidRDefault="009E0FF6" w:rsidP="009E0FF6">
      <w:pPr>
        <w:tabs>
          <w:tab w:val="left" w:pos="2340"/>
          <w:tab w:val="left" w:leader="underscore" w:pos="8640"/>
        </w:tabs>
        <w:ind w:left="-720" w:right="-720"/>
        <w:jc w:val="center"/>
        <w:rPr>
          <w:rFonts w:ascii="Times New Roman" w:hAnsi="Times New Roman"/>
          <w:sz w:val="20"/>
        </w:rPr>
      </w:pPr>
      <w:r w:rsidRPr="009E0FF6">
        <w:rPr>
          <w:noProof/>
        </w:rPr>
        <w:drawing>
          <wp:inline distT="0" distB="0" distL="0" distR="0">
            <wp:extent cx="5943600" cy="2030674"/>
            <wp:effectExtent l="19050" t="0" r="0" b="0"/>
            <wp:docPr id="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srcRect/>
                    <a:stretch>
                      <a:fillRect/>
                    </a:stretch>
                  </pic:blipFill>
                  <pic:spPr bwMode="auto">
                    <a:xfrm>
                      <a:off x="0" y="0"/>
                      <a:ext cx="5943600" cy="2030674"/>
                    </a:xfrm>
                    <a:prstGeom prst="rect">
                      <a:avLst/>
                    </a:prstGeom>
                    <a:noFill/>
                    <a:ln w="9525">
                      <a:noFill/>
                      <a:miter lim="800000"/>
                      <a:headEnd/>
                      <a:tailEnd/>
                    </a:ln>
                  </pic:spPr>
                </pic:pic>
              </a:graphicData>
            </a:graphic>
          </wp:inline>
        </w:drawing>
      </w:r>
    </w:p>
    <w:p w:rsidR="009E0FF6" w:rsidRDefault="009E0FF6" w:rsidP="009E0FF6">
      <w:pPr>
        <w:tabs>
          <w:tab w:val="left" w:pos="2340"/>
          <w:tab w:val="left" w:leader="underscore" w:pos="8640"/>
        </w:tabs>
        <w:ind w:left="-720" w:right="-720"/>
        <w:jc w:val="center"/>
        <w:rPr>
          <w:rFonts w:ascii="Times New Roman" w:hAnsi="Times New Roman"/>
          <w:sz w:val="20"/>
        </w:rPr>
      </w:pPr>
    </w:p>
    <w:p w:rsidR="009E0FF6" w:rsidRDefault="009E0FF6" w:rsidP="009E0FF6">
      <w:pPr>
        <w:tabs>
          <w:tab w:val="left" w:pos="2340"/>
          <w:tab w:val="left" w:leader="underscore" w:pos="8640"/>
        </w:tabs>
        <w:ind w:left="-720" w:right="-720"/>
        <w:jc w:val="center"/>
        <w:rPr>
          <w:rFonts w:ascii="Times New Roman" w:hAnsi="Times New Roman"/>
          <w:sz w:val="20"/>
        </w:rPr>
      </w:pPr>
    </w:p>
    <w:p w:rsidR="009E0FF6" w:rsidRDefault="009E0FF6" w:rsidP="009E0FF6">
      <w:pPr>
        <w:tabs>
          <w:tab w:val="left" w:pos="720"/>
          <w:tab w:val="left" w:leader="underscore" w:pos="8640"/>
        </w:tabs>
        <w:rPr>
          <w:rFonts w:ascii="Times New Roman" w:hAnsi="Times New Roman"/>
          <w:b/>
          <w:u w:val="single"/>
        </w:rPr>
      </w:pPr>
      <w:r w:rsidRPr="002144C3">
        <w:rPr>
          <w:rFonts w:ascii="Times New Roman" w:hAnsi="Times New Roman"/>
          <w:b/>
          <w:u w:val="single"/>
        </w:rPr>
        <w:t>Appendix</w:t>
      </w:r>
      <w:r w:rsidR="006F30E5">
        <w:rPr>
          <w:rFonts w:ascii="Times New Roman" w:hAnsi="Times New Roman"/>
          <w:b/>
          <w:u w:val="single"/>
        </w:rPr>
        <w:t xml:space="preserve"> B</w:t>
      </w:r>
      <w:r>
        <w:rPr>
          <w:rFonts w:ascii="Times New Roman" w:hAnsi="Times New Roman"/>
          <w:b/>
          <w:u w:val="single"/>
        </w:rPr>
        <w:t>: ALGOR Results</w:t>
      </w:r>
    </w:p>
    <w:p w:rsidR="009E0FF6" w:rsidRDefault="009E0FF6" w:rsidP="009E0FF6">
      <w:pPr>
        <w:tabs>
          <w:tab w:val="left" w:pos="720"/>
          <w:tab w:val="left" w:leader="underscore" w:pos="8640"/>
        </w:tabs>
        <w:rPr>
          <w:rFonts w:ascii="Times New Roman" w:hAnsi="Times New Roman"/>
          <w:b/>
          <w:u w:val="single"/>
        </w:rPr>
      </w:pPr>
    </w:p>
    <w:p w:rsidR="009E0FF6" w:rsidRPr="009E0FF6" w:rsidRDefault="009E0FF6" w:rsidP="009E0FF6">
      <w:pPr>
        <w:tabs>
          <w:tab w:val="left" w:pos="720"/>
          <w:tab w:val="left" w:leader="underscore" w:pos="8640"/>
        </w:tabs>
        <w:rPr>
          <w:rFonts w:ascii="Times New Roman" w:hAnsi="Times New Roman"/>
        </w:rPr>
      </w:pPr>
      <w:r>
        <w:rPr>
          <w:rFonts w:ascii="Times New Roman" w:hAnsi="Times New Roman"/>
        </w:rPr>
        <w:t xml:space="preserve">80 kV, 5s </w:t>
      </w:r>
    </w:p>
    <w:p w:rsidR="009E0FF6" w:rsidRDefault="009E0FF6" w:rsidP="009E0FF6">
      <w:pPr>
        <w:tabs>
          <w:tab w:val="left" w:pos="720"/>
          <w:tab w:val="left" w:leader="underscore" w:pos="8640"/>
        </w:tabs>
        <w:jc w:val="center"/>
        <w:rPr>
          <w:rFonts w:ascii="Times New Roman" w:hAnsi="Times New Roman"/>
        </w:rPr>
      </w:pPr>
      <w:r w:rsidRPr="009E0FF6">
        <w:rPr>
          <w:rFonts w:ascii="Times New Roman" w:hAnsi="Times New Roman"/>
          <w:noProof/>
        </w:rPr>
        <w:drawing>
          <wp:inline distT="0" distB="0" distL="0" distR="0">
            <wp:extent cx="5943600" cy="3714750"/>
            <wp:effectExtent l="19050" t="0" r="0" b="0"/>
            <wp:docPr id="48" name="Picture 1"/>
            <wp:cNvGraphicFramePr/>
            <a:graphic xmlns:a="http://schemas.openxmlformats.org/drawingml/2006/main">
              <a:graphicData uri="http://schemas.openxmlformats.org/drawingml/2006/picture">
                <pic:pic xmlns:pic="http://schemas.openxmlformats.org/drawingml/2006/picture">
                  <pic:nvPicPr>
                    <pic:cNvPr id="4098" name="Picture 2"/>
                    <pic:cNvPicPr>
                      <a:picLocks noGrp="1" noChangeAspect="1" noChangeArrowheads="1"/>
                    </pic:cNvPicPr>
                  </pic:nvPicPr>
                  <pic:blipFill>
                    <a:blip r:embed="rId25"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9E0FF6" w:rsidRDefault="009E0FF6" w:rsidP="009E0FF6">
      <w:pPr>
        <w:tabs>
          <w:tab w:val="left" w:pos="720"/>
          <w:tab w:val="left" w:leader="underscore" w:pos="8640"/>
        </w:tabs>
        <w:jc w:val="center"/>
        <w:rPr>
          <w:rFonts w:ascii="Times New Roman" w:hAnsi="Times New Roman"/>
        </w:rPr>
      </w:pPr>
    </w:p>
    <w:p w:rsidR="009E0FF6" w:rsidRDefault="009E0FF6" w:rsidP="009E0FF6">
      <w:pPr>
        <w:tabs>
          <w:tab w:val="left" w:pos="720"/>
          <w:tab w:val="left" w:leader="underscore" w:pos="8640"/>
        </w:tabs>
        <w:jc w:val="center"/>
        <w:rPr>
          <w:rFonts w:ascii="Times New Roman" w:hAnsi="Times New Roman"/>
        </w:rPr>
      </w:pPr>
      <w:r>
        <w:rPr>
          <w:rFonts w:ascii="Times New Roman" w:hAnsi="Times New Roman"/>
        </w:rPr>
        <w:br/>
      </w:r>
    </w:p>
    <w:p w:rsidR="009E0FF6" w:rsidRDefault="009E0FF6" w:rsidP="009E0FF6">
      <w:pPr>
        <w:tabs>
          <w:tab w:val="left" w:pos="720"/>
          <w:tab w:val="left" w:leader="underscore" w:pos="8640"/>
        </w:tabs>
        <w:jc w:val="center"/>
        <w:rPr>
          <w:rFonts w:ascii="Times New Roman" w:hAnsi="Times New Roman"/>
        </w:rPr>
      </w:pPr>
    </w:p>
    <w:p w:rsidR="009E0FF6" w:rsidRDefault="009E0FF6" w:rsidP="009E0FF6">
      <w:pPr>
        <w:tabs>
          <w:tab w:val="left" w:pos="720"/>
          <w:tab w:val="left" w:leader="underscore" w:pos="8640"/>
        </w:tabs>
        <w:jc w:val="center"/>
        <w:rPr>
          <w:rFonts w:ascii="Times New Roman" w:hAnsi="Times New Roman"/>
        </w:rPr>
      </w:pPr>
    </w:p>
    <w:p w:rsidR="009E0FF6" w:rsidRDefault="009E0FF6" w:rsidP="009E0FF6">
      <w:pPr>
        <w:tabs>
          <w:tab w:val="left" w:pos="720"/>
          <w:tab w:val="left" w:leader="underscore" w:pos="8640"/>
        </w:tabs>
        <w:jc w:val="center"/>
        <w:rPr>
          <w:rFonts w:ascii="Times New Roman" w:hAnsi="Times New Roman"/>
        </w:rPr>
      </w:pPr>
    </w:p>
    <w:p w:rsidR="009E0FF6" w:rsidRDefault="009E0FF6" w:rsidP="009E0FF6">
      <w:pPr>
        <w:tabs>
          <w:tab w:val="left" w:pos="720"/>
          <w:tab w:val="left" w:leader="underscore" w:pos="8640"/>
        </w:tabs>
        <w:jc w:val="center"/>
        <w:rPr>
          <w:rFonts w:ascii="Times New Roman" w:hAnsi="Times New Roman"/>
        </w:rPr>
      </w:pPr>
    </w:p>
    <w:p w:rsidR="009E0FF6" w:rsidRDefault="009E0FF6" w:rsidP="009E0FF6">
      <w:pPr>
        <w:tabs>
          <w:tab w:val="left" w:pos="720"/>
          <w:tab w:val="left" w:leader="underscore" w:pos="8640"/>
        </w:tabs>
        <w:jc w:val="center"/>
        <w:rPr>
          <w:rFonts w:ascii="Times New Roman" w:hAnsi="Times New Roman"/>
        </w:rPr>
      </w:pPr>
    </w:p>
    <w:p w:rsidR="009E0FF6" w:rsidRDefault="009E0FF6" w:rsidP="009E0FF6">
      <w:pPr>
        <w:tabs>
          <w:tab w:val="left" w:pos="720"/>
          <w:tab w:val="left" w:leader="underscore" w:pos="8640"/>
        </w:tabs>
        <w:rPr>
          <w:rFonts w:ascii="Times New Roman" w:hAnsi="Times New Roman"/>
        </w:rPr>
      </w:pPr>
      <w:r>
        <w:rPr>
          <w:rFonts w:ascii="Times New Roman" w:hAnsi="Times New Roman"/>
        </w:rPr>
        <w:t xml:space="preserve">80 kV Von </w:t>
      </w:r>
      <w:proofErr w:type="spellStart"/>
      <w:r>
        <w:rPr>
          <w:rFonts w:ascii="Times New Roman" w:hAnsi="Times New Roman"/>
        </w:rPr>
        <w:t>Mises</w:t>
      </w:r>
      <w:proofErr w:type="spellEnd"/>
      <w:r>
        <w:rPr>
          <w:rFonts w:ascii="Times New Roman" w:hAnsi="Times New Roman"/>
        </w:rPr>
        <w:t xml:space="preserve"> Stress</w:t>
      </w:r>
    </w:p>
    <w:p w:rsidR="009E0FF6" w:rsidRDefault="009E0FF6" w:rsidP="009E0FF6">
      <w:pPr>
        <w:tabs>
          <w:tab w:val="left" w:pos="720"/>
          <w:tab w:val="left" w:leader="underscore" w:pos="8640"/>
        </w:tabs>
        <w:jc w:val="center"/>
        <w:rPr>
          <w:rFonts w:ascii="Times New Roman" w:hAnsi="Times New Roman"/>
        </w:rPr>
      </w:pPr>
      <w:r w:rsidRPr="009E0FF6">
        <w:rPr>
          <w:rFonts w:ascii="Times New Roman" w:hAnsi="Times New Roman"/>
          <w:noProof/>
        </w:rPr>
        <w:drawing>
          <wp:inline distT="0" distB="0" distL="0" distR="0">
            <wp:extent cx="5943600" cy="3714750"/>
            <wp:effectExtent l="19050" t="0" r="0" b="0"/>
            <wp:docPr id="49" name="Picture 2"/>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26"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9E0FF6" w:rsidRDefault="009E0FF6" w:rsidP="009E0FF6">
      <w:pPr>
        <w:tabs>
          <w:tab w:val="left" w:pos="720"/>
          <w:tab w:val="left" w:leader="underscore" w:pos="8640"/>
        </w:tabs>
        <w:rPr>
          <w:rFonts w:ascii="Times New Roman" w:hAnsi="Times New Roman"/>
        </w:rPr>
      </w:pPr>
    </w:p>
    <w:p w:rsidR="009E0FF6" w:rsidRPr="009E0FF6" w:rsidRDefault="009E0FF6" w:rsidP="009E0FF6">
      <w:pPr>
        <w:tabs>
          <w:tab w:val="left" w:pos="720"/>
          <w:tab w:val="left" w:leader="underscore" w:pos="8640"/>
        </w:tabs>
        <w:rPr>
          <w:rFonts w:ascii="Times New Roman" w:hAnsi="Times New Roman"/>
        </w:rPr>
      </w:pPr>
      <w:r>
        <w:rPr>
          <w:rFonts w:ascii="Times New Roman" w:hAnsi="Times New Roman"/>
        </w:rPr>
        <w:t>80 kV Max Principle Stress</w:t>
      </w:r>
    </w:p>
    <w:p w:rsidR="009E0FF6" w:rsidRDefault="009E0FF6" w:rsidP="009E0FF6">
      <w:pPr>
        <w:tabs>
          <w:tab w:val="left" w:pos="2340"/>
          <w:tab w:val="left" w:leader="underscore" w:pos="8640"/>
        </w:tabs>
        <w:ind w:right="-720"/>
        <w:rPr>
          <w:rFonts w:ascii="Times New Roman" w:hAnsi="Times New Roman"/>
          <w:sz w:val="20"/>
        </w:rPr>
      </w:pPr>
      <w:r w:rsidRPr="009E0FF6">
        <w:rPr>
          <w:rFonts w:ascii="Times New Roman" w:hAnsi="Times New Roman"/>
          <w:noProof/>
          <w:sz w:val="20"/>
        </w:rPr>
        <w:drawing>
          <wp:inline distT="0" distB="0" distL="0" distR="0">
            <wp:extent cx="5943600" cy="3714750"/>
            <wp:effectExtent l="19050" t="0" r="0" b="0"/>
            <wp:docPr id="50" name="Picture 3"/>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27"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9E0FF6" w:rsidRDefault="009E0FF6" w:rsidP="009E0FF6">
      <w:pPr>
        <w:tabs>
          <w:tab w:val="left" w:pos="2340"/>
          <w:tab w:val="left" w:leader="underscore" w:pos="8640"/>
        </w:tabs>
        <w:ind w:right="-720"/>
        <w:rPr>
          <w:rFonts w:ascii="Times New Roman" w:hAnsi="Times New Roman"/>
          <w:sz w:val="20"/>
        </w:rPr>
      </w:pPr>
    </w:p>
    <w:p w:rsidR="009E0FF6" w:rsidRDefault="009E0FF6" w:rsidP="009E0FF6">
      <w:pPr>
        <w:tabs>
          <w:tab w:val="left" w:pos="2340"/>
          <w:tab w:val="left" w:leader="underscore" w:pos="8640"/>
        </w:tabs>
        <w:ind w:right="-720"/>
        <w:rPr>
          <w:rFonts w:ascii="Times New Roman" w:hAnsi="Times New Roman"/>
        </w:rPr>
      </w:pPr>
      <w:r>
        <w:rPr>
          <w:rFonts w:ascii="Times New Roman" w:hAnsi="Times New Roman"/>
        </w:rPr>
        <w:t>90 kV, 3s</w:t>
      </w:r>
    </w:p>
    <w:p w:rsidR="009E0FF6" w:rsidRDefault="009E0FF6" w:rsidP="009E0FF6">
      <w:pPr>
        <w:tabs>
          <w:tab w:val="left" w:pos="2340"/>
          <w:tab w:val="left" w:leader="underscore" w:pos="8640"/>
        </w:tabs>
        <w:ind w:right="-720"/>
        <w:rPr>
          <w:rFonts w:ascii="Times New Roman" w:hAnsi="Times New Roman"/>
        </w:rPr>
      </w:pPr>
      <w:r w:rsidRPr="009E0FF6">
        <w:rPr>
          <w:rFonts w:ascii="Times New Roman" w:hAnsi="Times New Roman"/>
          <w:noProof/>
        </w:rPr>
        <w:drawing>
          <wp:inline distT="0" distB="0" distL="0" distR="0">
            <wp:extent cx="5943600" cy="3714750"/>
            <wp:effectExtent l="19050" t="0" r="0" b="0"/>
            <wp:docPr id="51" name="Picture 4"/>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a:blip r:embed="rId28"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9E0FF6" w:rsidRDefault="009E0FF6" w:rsidP="009E0FF6">
      <w:pPr>
        <w:tabs>
          <w:tab w:val="left" w:pos="2340"/>
          <w:tab w:val="left" w:leader="underscore" w:pos="8640"/>
        </w:tabs>
        <w:ind w:right="-720"/>
        <w:rPr>
          <w:rFonts w:ascii="Times New Roman" w:hAnsi="Times New Roman"/>
        </w:rPr>
      </w:pPr>
    </w:p>
    <w:p w:rsidR="009E0FF6" w:rsidRDefault="009E0FF6" w:rsidP="009E0FF6">
      <w:pPr>
        <w:tabs>
          <w:tab w:val="left" w:pos="2340"/>
          <w:tab w:val="left" w:leader="underscore" w:pos="8640"/>
        </w:tabs>
        <w:ind w:right="-720"/>
        <w:rPr>
          <w:rFonts w:ascii="Times New Roman" w:hAnsi="Times New Roman"/>
        </w:rPr>
      </w:pPr>
      <w:r>
        <w:rPr>
          <w:rFonts w:ascii="Times New Roman" w:hAnsi="Times New Roman"/>
        </w:rPr>
        <w:t xml:space="preserve">90 kV Von </w:t>
      </w:r>
      <w:proofErr w:type="spellStart"/>
      <w:r>
        <w:rPr>
          <w:rFonts w:ascii="Times New Roman" w:hAnsi="Times New Roman"/>
        </w:rPr>
        <w:t>Mises</w:t>
      </w:r>
      <w:proofErr w:type="spellEnd"/>
      <w:r>
        <w:rPr>
          <w:rFonts w:ascii="Times New Roman" w:hAnsi="Times New Roman"/>
        </w:rPr>
        <w:t xml:space="preserve"> Stress</w:t>
      </w:r>
    </w:p>
    <w:p w:rsidR="009E0FF6" w:rsidRDefault="009E0FF6" w:rsidP="009E0FF6">
      <w:pPr>
        <w:tabs>
          <w:tab w:val="left" w:pos="2340"/>
          <w:tab w:val="left" w:leader="underscore" w:pos="8640"/>
        </w:tabs>
        <w:ind w:right="-720"/>
        <w:rPr>
          <w:rFonts w:ascii="Times New Roman" w:hAnsi="Times New Roman"/>
        </w:rPr>
      </w:pPr>
      <w:r w:rsidRPr="009E0FF6">
        <w:rPr>
          <w:rFonts w:ascii="Times New Roman" w:hAnsi="Times New Roman"/>
          <w:noProof/>
        </w:rPr>
        <w:drawing>
          <wp:inline distT="0" distB="0" distL="0" distR="0">
            <wp:extent cx="5943600" cy="3714750"/>
            <wp:effectExtent l="19050" t="0" r="0" b="0"/>
            <wp:docPr id="52" name="Picture 5"/>
            <wp:cNvGraphicFramePr/>
            <a:graphic xmlns:a="http://schemas.openxmlformats.org/drawingml/2006/main">
              <a:graphicData uri="http://schemas.openxmlformats.org/drawingml/2006/picture">
                <pic:pic xmlns:pic="http://schemas.openxmlformats.org/drawingml/2006/picture">
                  <pic:nvPicPr>
                    <pic:cNvPr id="6146" name="Picture 2"/>
                    <pic:cNvPicPr>
                      <a:picLocks noGrp="1" noChangeAspect="1" noChangeArrowheads="1"/>
                    </pic:cNvPicPr>
                  </pic:nvPicPr>
                  <pic:blipFill>
                    <a:blip r:embed="rId29"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9E0FF6" w:rsidRDefault="009E0FF6" w:rsidP="009E0FF6">
      <w:pPr>
        <w:tabs>
          <w:tab w:val="left" w:pos="2340"/>
          <w:tab w:val="left" w:leader="underscore" w:pos="8640"/>
        </w:tabs>
        <w:ind w:right="-720"/>
        <w:rPr>
          <w:rFonts w:ascii="Times New Roman" w:hAnsi="Times New Roman"/>
        </w:rPr>
      </w:pPr>
    </w:p>
    <w:p w:rsidR="009E0FF6" w:rsidRDefault="009E0FF6" w:rsidP="009E0FF6">
      <w:pPr>
        <w:tabs>
          <w:tab w:val="left" w:pos="2340"/>
          <w:tab w:val="left" w:leader="underscore" w:pos="8640"/>
        </w:tabs>
        <w:ind w:right="-720"/>
        <w:rPr>
          <w:rFonts w:ascii="Times New Roman" w:hAnsi="Times New Roman"/>
        </w:rPr>
      </w:pPr>
      <w:r>
        <w:rPr>
          <w:rFonts w:ascii="Times New Roman" w:hAnsi="Times New Roman"/>
        </w:rPr>
        <w:t>90 kV Max Principle Stress</w:t>
      </w:r>
    </w:p>
    <w:p w:rsidR="009E0FF6" w:rsidRDefault="009E0FF6" w:rsidP="009E0FF6">
      <w:pPr>
        <w:tabs>
          <w:tab w:val="left" w:pos="2340"/>
          <w:tab w:val="left" w:leader="underscore" w:pos="8640"/>
        </w:tabs>
        <w:ind w:right="-720"/>
        <w:rPr>
          <w:rFonts w:ascii="Times New Roman" w:hAnsi="Times New Roman"/>
        </w:rPr>
      </w:pPr>
      <w:r w:rsidRPr="009E0FF6">
        <w:rPr>
          <w:rFonts w:ascii="Times New Roman" w:hAnsi="Times New Roman"/>
          <w:noProof/>
        </w:rPr>
        <w:drawing>
          <wp:inline distT="0" distB="0" distL="0" distR="0">
            <wp:extent cx="5943600" cy="3714750"/>
            <wp:effectExtent l="19050" t="0" r="0" b="0"/>
            <wp:docPr id="53" name="Picture 6"/>
            <wp:cNvGraphicFramePr/>
            <a:graphic xmlns:a="http://schemas.openxmlformats.org/drawingml/2006/main">
              <a:graphicData uri="http://schemas.openxmlformats.org/drawingml/2006/picture">
                <pic:pic xmlns:pic="http://schemas.openxmlformats.org/drawingml/2006/picture">
                  <pic:nvPicPr>
                    <pic:cNvPr id="7170" name="Picture 2"/>
                    <pic:cNvPicPr>
                      <a:picLocks noGrp="1" noChangeAspect="1" noChangeArrowheads="1"/>
                    </pic:cNvPicPr>
                  </pic:nvPicPr>
                  <pic:blipFill>
                    <a:blip r:embed="rId30"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106CBB" w:rsidRDefault="00106CBB" w:rsidP="009E0FF6">
      <w:pPr>
        <w:tabs>
          <w:tab w:val="left" w:pos="2340"/>
          <w:tab w:val="left" w:leader="underscore" w:pos="8640"/>
        </w:tabs>
        <w:ind w:right="-720"/>
        <w:rPr>
          <w:rFonts w:ascii="Times New Roman" w:hAnsi="Times New Roman"/>
        </w:rPr>
      </w:pPr>
    </w:p>
    <w:p w:rsidR="00106CBB" w:rsidRDefault="00106CBB" w:rsidP="009E0FF6">
      <w:pPr>
        <w:tabs>
          <w:tab w:val="left" w:pos="2340"/>
          <w:tab w:val="left" w:leader="underscore" w:pos="8640"/>
        </w:tabs>
        <w:ind w:right="-720"/>
        <w:rPr>
          <w:rFonts w:ascii="Times New Roman" w:hAnsi="Times New Roman"/>
        </w:rPr>
      </w:pPr>
      <w:r>
        <w:rPr>
          <w:rFonts w:ascii="Times New Roman" w:hAnsi="Times New Roman"/>
        </w:rPr>
        <w:t>110 kV, 1s</w:t>
      </w:r>
    </w:p>
    <w:p w:rsidR="00106CBB" w:rsidRDefault="00106CBB" w:rsidP="009E0FF6">
      <w:pPr>
        <w:tabs>
          <w:tab w:val="left" w:pos="2340"/>
          <w:tab w:val="left" w:leader="underscore" w:pos="8640"/>
        </w:tabs>
        <w:ind w:right="-720"/>
        <w:rPr>
          <w:rFonts w:ascii="Times New Roman" w:hAnsi="Times New Roman"/>
        </w:rPr>
      </w:pPr>
      <w:r w:rsidRPr="00106CBB">
        <w:rPr>
          <w:rFonts w:ascii="Times New Roman" w:hAnsi="Times New Roman"/>
          <w:noProof/>
        </w:rPr>
        <w:drawing>
          <wp:inline distT="0" distB="0" distL="0" distR="0">
            <wp:extent cx="5943600" cy="3714750"/>
            <wp:effectExtent l="19050" t="0" r="0" b="0"/>
            <wp:docPr id="54" name="Picture 7"/>
            <wp:cNvGraphicFramePr/>
            <a:graphic xmlns:a="http://schemas.openxmlformats.org/drawingml/2006/main">
              <a:graphicData uri="http://schemas.openxmlformats.org/drawingml/2006/picture">
                <pic:pic xmlns:pic="http://schemas.openxmlformats.org/drawingml/2006/picture">
                  <pic:nvPicPr>
                    <pic:cNvPr id="8194" name="Picture 2"/>
                    <pic:cNvPicPr>
                      <a:picLocks noGrp="1" noChangeAspect="1" noChangeArrowheads="1"/>
                    </pic:cNvPicPr>
                  </pic:nvPicPr>
                  <pic:blipFill>
                    <a:blip r:embed="rId31"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106CBB" w:rsidRDefault="00106CBB" w:rsidP="009E0FF6">
      <w:pPr>
        <w:tabs>
          <w:tab w:val="left" w:pos="2340"/>
          <w:tab w:val="left" w:leader="underscore" w:pos="8640"/>
        </w:tabs>
        <w:ind w:right="-720"/>
        <w:rPr>
          <w:rFonts w:ascii="Times New Roman" w:hAnsi="Times New Roman"/>
        </w:rPr>
      </w:pPr>
    </w:p>
    <w:p w:rsidR="00106CBB" w:rsidRDefault="00106CBB" w:rsidP="009E0FF6">
      <w:pPr>
        <w:tabs>
          <w:tab w:val="left" w:pos="2340"/>
          <w:tab w:val="left" w:leader="underscore" w:pos="8640"/>
        </w:tabs>
        <w:ind w:right="-720"/>
        <w:rPr>
          <w:rFonts w:ascii="Times New Roman" w:hAnsi="Times New Roman"/>
        </w:rPr>
      </w:pPr>
      <w:r>
        <w:rPr>
          <w:rFonts w:ascii="Times New Roman" w:hAnsi="Times New Roman"/>
        </w:rPr>
        <w:t xml:space="preserve">110 kV, Von </w:t>
      </w:r>
      <w:proofErr w:type="spellStart"/>
      <w:r>
        <w:rPr>
          <w:rFonts w:ascii="Times New Roman" w:hAnsi="Times New Roman"/>
        </w:rPr>
        <w:t>Mises</w:t>
      </w:r>
      <w:proofErr w:type="spellEnd"/>
      <w:r>
        <w:rPr>
          <w:rFonts w:ascii="Times New Roman" w:hAnsi="Times New Roman"/>
        </w:rPr>
        <w:t xml:space="preserve"> Stress</w:t>
      </w:r>
    </w:p>
    <w:p w:rsidR="00106CBB" w:rsidRDefault="00106CBB" w:rsidP="009E0FF6">
      <w:pPr>
        <w:tabs>
          <w:tab w:val="left" w:pos="2340"/>
          <w:tab w:val="left" w:leader="underscore" w:pos="8640"/>
        </w:tabs>
        <w:ind w:right="-720"/>
        <w:rPr>
          <w:rFonts w:ascii="Times New Roman" w:hAnsi="Times New Roman"/>
        </w:rPr>
      </w:pPr>
      <w:r w:rsidRPr="00106CBB">
        <w:rPr>
          <w:rFonts w:ascii="Times New Roman" w:hAnsi="Times New Roman"/>
          <w:noProof/>
        </w:rPr>
        <w:drawing>
          <wp:inline distT="0" distB="0" distL="0" distR="0">
            <wp:extent cx="5943600" cy="3714750"/>
            <wp:effectExtent l="19050" t="0" r="0" b="0"/>
            <wp:docPr id="55" name="Picture 8"/>
            <wp:cNvGraphicFramePr/>
            <a:graphic xmlns:a="http://schemas.openxmlformats.org/drawingml/2006/main">
              <a:graphicData uri="http://schemas.openxmlformats.org/drawingml/2006/picture">
                <pic:pic xmlns:pic="http://schemas.openxmlformats.org/drawingml/2006/picture">
                  <pic:nvPicPr>
                    <pic:cNvPr id="9218" name="Picture 2"/>
                    <pic:cNvPicPr>
                      <a:picLocks noGrp="1" noChangeAspect="1" noChangeArrowheads="1"/>
                    </pic:cNvPicPr>
                  </pic:nvPicPr>
                  <pic:blipFill>
                    <a:blip r:embed="rId32"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106CBB" w:rsidRDefault="00106CBB" w:rsidP="009E0FF6">
      <w:pPr>
        <w:tabs>
          <w:tab w:val="left" w:pos="2340"/>
          <w:tab w:val="left" w:leader="underscore" w:pos="8640"/>
        </w:tabs>
        <w:ind w:right="-720"/>
        <w:rPr>
          <w:rFonts w:ascii="Times New Roman" w:hAnsi="Times New Roman"/>
        </w:rPr>
      </w:pPr>
    </w:p>
    <w:p w:rsidR="00106CBB" w:rsidRDefault="00106CBB" w:rsidP="009E0FF6">
      <w:pPr>
        <w:tabs>
          <w:tab w:val="left" w:pos="2340"/>
          <w:tab w:val="left" w:leader="underscore" w:pos="8640"/>
        </w:tabs>
        <w:ind w:right="-720"/>
        <w:rPr>
          <w:rFonts w:ascii="Times New Roman" w:hAnsi="Times New Roman"/>
        </w:rPr>
      </w:pPr>
      <w:r>
        <w:rPr>
          <w:rFonts w:ascii="Times New Roman" w:hAnsi="Times New Roman"/>
        </w:rPr>
        <w:t>110 kV, Max Principle Stress</w:t>
      </w:r>
    </w:p>
    <w:p w:rsidR="00106CBB" w:rsidRDefault="00106CBB" w:rsidP="009E0FF6">
      <w:pPr>
        <w:tabs>
          <w:tab w:val="left" w:pos="2340"/>
          <w:tab w:val="left" w:leader="underscore" w:pos="8640"/>
        </w:tabs>
        <w:ind w:right="-720"/>
        <w:rPr>
          <w:rFonts w:ascii="Times New Roman" w:hAnsi="Times New Roman"/>
        </w:rPr>
      </w:pPr>
      <w:r w:rsidRPr="00106CBB">
        <w:rPr>
          <w:rFonts w:ascii="Times New Roman" w:hAnsi="Times New Roman"/>
          <w:noProof/>
        </w:rPr>
        <w:drawing>
          <wp:inline distT="0" distB="0" distL="0" distR="0">
            <wp:extent cx="5943600" cy="3714750"/>
            <wp:effectExtent l="19050" t="0" r="0" b="0"/>
            <wp:docPr id="56" name="Picture 9"/>
            <wp:cNvGraphicFramePr/>
            <a:graphic xmlns:a="http://schemas.openxmlformats.org/drawingml/2006/main">
              <a:graphicData uri="http://schemas.openxmlformats.org/drawingml/2006/picture">
                <pic:pic xmlns:pic="http://schemas.openxmlformats.org/drawingml/2006/picture">
                  <pic:nvPicPr>
                    <pic:cNvPr id="10242" name="Picture 2"/>
                    <pic:cNvPicPr>
                      <a:picLocks noGrp="1" noChangeAspect="1" noChangeArrowheads="1"/>
                    </pic:cNvPicPr>
                  </pic:nvPicPr>
                  <pic:blipFill>
                    <a:blip r:embed="rId33"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106CBB" w:rsidRDefault="00106CBB" w:rsidP="009E0FF6">
      <w:pPr>
        <w:tabs>
          <w:tab w:val="left" w:pos="2340"/>
          <w:tab w:val="left" w:leader="underscore" w:pos="8640"/>
        </w:tabs>
        <w:ind w:right="-720"/>
        <w:rPr>
          <w:rFonts w:ascii="Times New Roman" w:hAnsi="Times New Roman"/>
        </w:rPr>
      </w:pPr>
    </w:p>
    <w:p w:rsidR="00106CBB" w:rsidRDefault="00106CBB" w:rsidP="009E0FF6">
      <w:pPr>
        <w:tabs>
          <w:tab w:val="left" w:pos="2340"/>
          <w:tab w:val="left" w:leader="underscore" w:pos="8640"/>
        </w:tabs>
        <w:ind w:right="-720"/>
        <w:rPr>
          <w:rFonts w:ascii="Times New Roman" w:hAnsi="Times New Roman"/>
        </w:rPr>
      </w:pPr>
      <w:r w:rsidRPr="00106CBB">
        <w:rPr>
          <w:rFonts w:ascii="Times New Roman" w:hAnsi="Times New Roman"/>
        </w:rPr>
        <w:t>80 kV, 2 BL @ 2600C</w:t>
      </w:r>
    </w:p>
    <w:p w:rsidR="00106CBB" w:rsidRDefault="00106CBB" w:rsidP="009E0FF6">
      <w:pPr>
        <w:tabs>
          <w:tab w:val="left" w:pos="2340"/>
          <w:tab w:val="left" w:leader="underscore" w:pos="8640"/>
        </w:tabs>
        <w:ind w:right="-720"/>
        <w:rPr>
          <w:rFonts w:ascii="Times New Roman" w:hAnsi="Times New Roman"/>
        </w:rPr>
      </w:pPr>
      <w:r w:rsidRPr="00106CBB">
        <w:rPr>
          <w:rFonts w:ascii="Times New Roman" w:hAnsi="Times New Roman"/>
          <w:noProof/>
        </w:rPr>
        <w:drawing>
          <wp:inline distT="0" distB="0" distL="0" distR="0">
            <wp:extent cx="5943600" cy="3714750"/>
            <wp:effectExtent l="19050" t="0" r="0" b="0"/>
            <wp:docPr id="57" name="Picture 10"/>
            <wp:cNvGraphicFramePr/>
            <a:graphic xmlns:a="http://schemas.openxmlformats.org/drawingml/2006/main">
              <a:graphicData uri="http://schemas.openxmlformats.org/drawingml/2006/picture">
                <pic:pic xmlns:pic="http://schemas.openxmlformats.org/drawingml/2006/picture">
                  <pic:nvPicPr>
                    <pic:cNvPr id="12291" name="Picture 3"/>
                    <pic:cNvPicPr>
                      <a:picLocks noGrp="1" noChangeAspect="1" noChangeArrowheads="1"/>
                    </pic:cNvPicPr>
                  </pic:nvPicPr>
                  <pic:blipFill>
                    <a:blip r:embed="rId34"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106CBB" w:rsidRDefault="00106CBB" w:rsidP="009E0FF6">
      <w:pPr>
        <w:tabs>
          <w:tab w:val="left" w:pos="2340"/>
          <w:tab w:val="left" w:leader="underscore" w:pos="8640"/>
        </w:tabs>
        <w:ind w:right="-720"/>
        <w:rPr>
          <w:rFonts w:ascii="Times New Roman" w:hAnsi="Times New Roman"/>
        </w:rPr>
      </w:pPr>
    </w:p>
    <w:p w:rsidR="00106CBB" w:rsidRDefault="00106CBB" w:rsidP="009E0FF6">
      <w:pPr>
        <w:tabs>
          <w:tab w:val="left" w:pos="2340"/>
          <w:tab w:val="left" w:leader="underscore" w:pos="8640"/>
        </w:tabs>
        <w:ind w:right="-720"/>
        <w:rPr>
          <w:rFonts w:ascii="Times New Roman" w:hAnsi="Times New Roman"/>
        </w:rPr>
      </w:pPr>
      <w:r>
        <w:rPr>
          <w:rFonts w:ascii="Times New Roman" w:hAnsi="Times New Roman"/>
        </w:rPr>
        <w:t xml:space="preserve">80 kV, 2 BL @ 2600C, Von </w:t>
      </w:r>
      <w:proofErr w:type="spellStart"/>
      <w:r>
        <w:rPr>
          <w:rFonts w:ascii="Times New Roman" w:hAnsi="Times New Roman"/>
        </w:rPr>
        <w:t>Mises</w:t>
      </w:r>
      <w:proofErr w:type="spellEnd"/>
    </w:p>
    <w:p w:rsidR="00106CBB" w:rsidRDefault="00106CBB" w:rsidP="009E0FF6">
      <w:pPr>
        <w:tabs>
          <w:tab w:val="left" w:pos="2340"/>
          <w:tab w:val="left" w:leader="underscore" w:pos="8640"/>
        </w:tabs>
        <w:ind w:right="-720"/>
        <w:rPr>
          <w:rFonts w:ascii="Times New Roman" w:hAnsi="Times New Roman"/>
        </w:rPr>
      </w:pPr>
      <w:r w:rsidRPr="00106CBB">
        <w:rPr>
          <w:rFonts w:ascii="Times New Roman" w:hAnsi="Times New Roman"/>
          <w:noProof/>
        </w:rPr>
        <w:drawing>
          <wp:inline distT="0" distB="0" distL="0" distR="0">
            <wp:extent cx="5943600" cy="3714750"/>
            <wp:effectExtent l="19050" t="0" r="0" b="0"/>
            <wp:docPr id="58" name="Picture 11"/>
            <wp:cNvGraphicFramePr/>
            <a:graphic xmlns:a="http://schemas.openxmlformats.org/drawingml/2006/main">
              <a:graphicData uri="http://schemas.openxmlformats.org/drawingml/2006/picture">
                <pic:pic xmlns:pic="http://schemas.openxmlformats.org/drawingml/2006/picture">
                  <pic:nvPicPr>
                    <pic:cNvPr id="11266" name="Picture 2"/>
                    <pic:cNvPicPr>
                      <a:picLocks noGrp="1" noChangeAspect="1" noChangeArrowheads="1"/>
                    </pic:cNvPicPr>
                  </pic:nvPicPr>
                  <pic:blipFill>
                    <a:blip r:embed="rId35"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106CBB" w:rsidRDefault="00106CBB" w:rsidP="009E0FF6">
      <w:pPr>
        <w:tabs>
          <w:tab w:val="left" w:pos="2340"/>
          <w:tab w:val="left" w:leader="underscore" w:pos="8640"/>
        </w:tabs>
        <w:ind w:right="-720"/>
        <w:rPr>
          <w:rFonts w:ascii="Times New Roman" w:hAnsi="Times New Roman"/>
        </w:rPr>
      </w:pPr>
    </w:p>
    <w:p w:rsidR="00106CBB" w:rsidRDefault="00106CBB" w:rsidP="009E0FF6">
      <w:pPr>
        <w:tabs>
          <w:tab w:val="left" w:pos="2340"/>
          <w:tab w:val="left" w:leader="underscore" w:pos="8640"/>
        </w:tabs>
        <w:ind w:right="-720"/>
        <w:rPr>
          <w:rFonts w:ascii="Times New Roman" w:hAnsi="Times New Roman"/>
        </w:rPr>
      </w:pPr>
    </w:p>
    <w:p w:rsidR="00106CBB" w:rsidRDefault="00106CBB" w:rsidP="009E0FF6">
      <w:pPr>
        <w:tabs>
          <w:tab w:val="left" w:pos="2340"/>
          <w:tab w:val="left" w:leader="underscore" w:pos="8640"/>
        </w:tabs>
        <w:ind w:right="-720"/>
        <w:rPr>
          <w:rFonts w:ascii="Times New Roman" w:hAnsi="Times New Roman"/>
        </w:rPr>
      </w:pPr>
      <w:r>
        <w:rPr>
          <w:rFonts w:ascii="Times New Roman" w:hAnsi="Times New Roman"/>
        </w:rPr>
        <w:t>80 kV, 2 BL @ 2600C, Max Principle</w:t>
      </w:r>
    </w:p>
    <w:p w:rsidR="00106CBB" w:rsidRDefault="00106CBB" w:rsidP="009E0FF6">
      <w:pPr>
        <w:tabs>
          <w:tab w:val="left" w:pos="2340"/>
          <w:tab w:val="left" w:leader="underscore" w:pos="8640"/>
        </w:tabs>
        <w:ind w:right="-720"/>
        <w:rPr>
          <w:rFonts w:ascii="Times New Roman" w:hAnsi="Times New Roman"/>
        </w:rPr>
      </w:pPr>
      <w:r w:rsidRPr="00106CBB">
        <w:rPr>
          <w:rFonts w:ascii="Times New Roman" w:hAnsi="Times New Roman"/>
          <w:noProof/>
        </w:rPr>
        <w:drawing>
          <wp:inline distT="0" distB="0" distL="0" distR="0">
            <wp:extent cx="5943600" cy="3714750"/>
            <wp:effectExtent l="19050" t="0" r="0" b="0"/>
            <wp:docPr id="59" name="Picture 12"/>
            <wp:cNvGraphicFramePr/>
            <a:graphic xmlns:a="http://schemas.openxmlformats.org/drawingml/2006/main">
              <a:graphicData uri="http://schemas.openxmlformats.org/drawingml/2006/picture">
                <pic:pic xmlns:pic="http://schemas.openxmlformats.org/drawingml/2006/picture">
                  <pic:nvPicPr>
                    <pic:cNvPr id="16386" name="Picture 2"/>
                    <pic:cNvPicPr>
                      <a:picLocks noGrp="1" noChangeAspect="1" noChangeArrowheads="1"/>
                    </pic:cNvPicPr>
                  </pic:nvPicPr>
                  <pic:blipFill>
                    <a:blip r:embed="rId36"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106CBB" w:rsidRDefault="00106CBB" w:rsidP="009E0FF6">
      <w:pPr>
        <w:tabs>
          <w:tab w:val="left" w:pos="2340"/>
          <w:tab w:val="left" w:leader="underscore" w:pos="8640"/>
        </w:tabs>
        <w:ind w:right="-720"/>
        <w:rPr>
          <w:rFonts w:ascii="Times New Roman" w:hAnsi="Times New Roman"/>
        </w:rPr>
      </w:pPr>
    </w:p>
    <w:p w:rsidR="00106CBB" w:rsidRDefault="00106CBB" w:rsidP="009E0FF6">
      <w:pPr>
        <w:tabs>
          <w:tab w:val="left" w:pos="2340"/>
          <w:tab w:val="left" w:leader="underscore" w:pos="8640"/>
        </w:tabs>
        <w:ind w:right="-720"/>
        <w:rPr>
          <w:rFonts w:ascii="Times New Roman" w:hAnsi="Times New Roman"/>
        </w:rPr>
      </w:pPr>
      <w:r w:rsidRPr="00106CBB">
        <w:rPr>
          <w:rFonts w:ascii="Times New Roman" w:hAnsi="Times New Roman"/>
        </w:rPr>
        <w:t xml:space="preserve">80 kV, 2 BL @ 26 </w:t>
      </w:r>
      <w:proofErr w:type="spellStart"/>
      <w:r w:rsidRPr="00106CBB">
        <w:rPr>
          <w:rFonts w:ascii="Times New Roman" w:hAnsi="Times New Roman"/>
        </w:rPr>
        <w:t>Mpa</w:t>
      </w:r>
      <w:proofErr w:type="spellEnd"/>
      <w:r w:rsidRPr="00106CBB">
        <w:rPr>
          <w:rFonts w:ascii="Times New Roman" w:hAnsi="Times New Roman"/>
        </w:rPr>
        <w:t xml:space="preserve"> Von </w:t>
      </w:r>
      <w:proofErr w:type="spellStart"/>
      <w:r w:rsidRPr="00106CBB">
        <w:rPr>
          <w:rFonts w:ascii="Times New Roman" w:hAnsi="Times New Roman"/>
        </w:rPr>
        <w:t>Mises</w:t>
      </w:r>
      <w:proofErr w:type="spellEnd"/>
    </w:p>
    <w:p w:rsidR="00106CBB" w:rsidRDefault="00106CBB" w:rsidP="009E0FF6">
      <w:pPr>
        <w:tabs>
          <w:tab w:val="left" w:pos="2340"/>
          <w:tab w:val="left" w:leader="underscore" w:pos="8640"/>
        </w:tabs>
        <w:ind w:right="-720"/>
        <w:rPr>
          <w:rFonts w:ascii="Times New Roman" w:hAnsi="Times New Roman"/>
        </w:rPr>
      </w:pPr>
      <w:r w:rsidRPr="00106CBB">
        <w:rPr>
          <w:rFonts w:ascii="Times New Roman" w:hAnsi="Times New Roman"/>
          <w:noProof/>
        </w:rPr>
        <w:lastRenderedPageBreak/>
        <w:drawing>
          <wp:inline distT="0" distB="0" distL="0" distR="0">
            <wp:extent cx="5943600" cy="3714750"/>
            <wp:effectExtent l="19050" t="0" r="0" b="0"/>
            <wp:docPr id="60" name="Picture 13"/>
            <wp:cNvGraphicFramePr/>
            <a:graphic xmlns:a="http://schemas.openxmlformats.org/drawingml/2006/main">
              <a:graphicData uri="http://schemas.openxmlformats.org/drawingml/2006/picture">
                <pic:pic xmlns:pic="http://schemas.openxmlformats.org/drawingml/2006/picture">
                  <pic:nvPicPr>
                    <pic:cNvPr id="5" name="Picture 2"/>
                    <pic:cNvPicPr>
                      <a:picLocks noGrp="1" noChangeAspect="1" noChangeArrowheads="1"/>
                    </pic:cNvPicPr>
                  </pic:nvPicPr>
                  <pic:blipFill>
                    <a:blip r:embed="rId37"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106CBB" w:rsidRDefault="00106CBB" w:rsidP="009E0FF6">
      <w:pPr>
        <w:tabs>
          <w:tab w:val="left" w:pos="2340"/>
          <w:tab w:val="left" w:leader="underscore" w:pos="8640"/>
        </w:tabs>
        <w:ind w:right="-720"/>
        <w:rPr>
          <w:rFonts w:ascii="Times New Roman" w:hAnsi="Times New Roman"/>
        </w:rPr>
      </w:pPr>
      <w:r w:rsidRPr="00106CBB">
        <w:rPr>
          <w:rFonts w:ascii="Times New Roman" w:hAnsi="Times New Roman"/>
        </w:rPr>
        <w:t xml:space="preserve">80 kV, 2 BL @ 26 </w:t>
      </w:r>
      <w:proofErr w:type="spellStart"/>
      <w:r w:rsidRPr="00106CBB">
        <w:rPr>
          <w:rFonts w:ascii="Times New Roman" w:hAnsi="Times New Roman"/>
        </w:rPr>
        <w:t>Mpa</w:t>
      </w:r>
      <w:proofErr w:type="spellEnd"/>
      <w:r w:rsidRPr="00106CBB">
        <w:rPr>
          <w:rFonts w:ascii="Times New Roman" w:hAnsi="Times New Roman"/>
        </w:rPr>
        <w:t xml:space="preserve"> Von </w:t>
      </w:r>
      <w:proofErr w:type="spellStart"/>
      <w:r w:rsidRPr="00106CBB">
        <w:rPr>
          <w:rFonts w:ascii="Times New Roman" w:hAnsi="Times New Roman"/>
        </w:rPr>
        <w:t>Mises</w:t>
      </w:r>
      <w:proofErr w:type="spellEnd"/>
    </w:p>
    <w:p w:rsidR="00106CBB" w:rsidRDefault="00106CBB" w:rsidP="009E0FF6">
      <w:pPr>
        <w:tabs>
          <w:tab w:val="left" w:pos="2340"/>
          <w:tab w:val="left" w:leader="underscore" w:pos="8640"/>
        </w:tabs>
        <w:ind w:right="-720"/>
        <w:rPr>
          <w:rFonts w:ascii="Times New Roman" w:hAnsi="Times New Roman"/>
        </w:rPr>
      </w:pPr>
      <w:r w:rsidRPr="00106CBB">
        <w:rPr>
          <w:rFonts w:ascii="Times New Roman" w:hAnsi="Times New Roman"/>
          <w:noProof/>
        </w:rPr>
        <w:drawing>
          <wp:inline distT="0" distB="0" distL="0" distR="0">
            <wp:extent cx="5943600" cy="3714750"/>
            <wp:effectExtent l="19050" t="0" r="0" b="0"/>
            <wp:docPr id="61" name="Picture 14"/>
            <wp:cNvGraphicFramePr/>
            <a:graphic xmlns:a="http://schemas.openxmlformats.org/drawingml/2006/main">
              <a:graphicData uri="http://schemas.openxmlformats.org/drawingml/2006/picture">
                <pic:pic xmlns:pic="http://schemas.openxmlformats.org/drawingml/2006/picture">
                  <pic:nvPicPr>
                    <pic:cNvPr id="13314" name="Picture 2"/>
                    <pic:cNvPicPr>
                      <a:picLocks noGrp="1" noChangeAspect="1" noChangeArrowheads="1"/>
                    </pic:cNvPicPr>
                  </pic:nvPicPr>
                  <pic:blipFill>
                    <a:blip r:embed="rId38"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106CBB" w:rsidRDefault="00106CBB" w:rsidP="009E0FF6">
      <w:pPr>
        <w:tabs>
          <w:tab w:val="left" w:pos="2340"/>
          <w:tab w:val="left" w:leader="underscore" w:pos="8640"/>
        </w:tabs>
        <w:ind w:right="-720"/>
        <w:rPr>
          <w:rFonts w:ascii="Times New Roman" w:hAnsi="Times New Roman"/>
        </w:rPr>
      </w:pPr>
    </w:p>
    <w:p w:rsidR="00106CBB" w:rsidRDefault="00106CBB" w:rsidP="009E0FF6">
      <w:pPr>
        <w:tabs>
          <w:tab w:val="left" w:pos="2340"/>
          <w:tab w:val="left" w:leader="underscore" w:pos="8640"/>
        </w:tabs>
        <w:ind w:right="-720"/>
        <w:rPr>
          <w:rFonts w:ascii="Times New Roman" w:hAnsi="Times New Roman"/>
        </w:rPr>
      </w:pPr>
      <w:r w:rsidRPr="00106CBB">
        <w:rPr>
          <w:rFonts w:ascii="Times New Roman" w:hAnsi="Times New Roman"/>
        </w:rPr>
        <w:t xml:space="preserve">80 kV, 2 BL @ 26 </w:t>
      </w:r>
      <w:proofErr w:type="spellStart"/>
      <w:r w:rsidRPr="00106CBB">
        <w:rPr>
          <w:rFonts w:ascii="Times New Roman" w:hAnsi="Times New Roman"/>
        </w:rPr>
        <w:t>Mpa</w:t>
      </w:r>
      <w:proofErr w:type="spellEnd"/>
      <w:r w:rsidRPr="00106CBB">
        <w:rPr>
          <w:rFonts w:ascii="Times New Roman" w:hAnsi="Times New Roman"/>
        </w:rPr>
        <w:t xml:space="preserve"> Von </w:t>
      </w:r>
      <w:proofErr w:type="spellStart"/>
      <w:r w:rsidRPr="00106CBB">
        <w:rPr>
          <w:rFonts w:ascii="Times New Roman" w:hAnsi="Times New Roman"/>
        </w:rPr>
        <w:t>Mises</w:t>
      </w:r>
      <w:proofErr w:type="spellEnd"/>
      <w:r>
        <w:rPr>
          <w:rFonts w:ascii="Times New Roman" w:hAnsi="Times New Roman"/>
        </w:rPr>
        <w:t>, Max Principle</w:t>
      </w:r>
    </w:p>
    <w:p w:rsidR="00106CBB" w:rsidRDefault="00106CBB" w:rsidP="009E0FF6">
      <w:pPr>
        <w:tabs>
          <w:tab w:val="left" w:pos="2340"/>
          <w:tab w:val="left" w:leader="underscore" w:pos="8640"/>
        </w:tabs>
        <w:ind w:right="-720"/>
        <w:rPr>
          <w:rFonts w:ascii="Times New Roman" w:hAnsi="Times New Roman"/>
        </w:rPr>
      </w:pPr>
      <w:r w:rsidRPr="00106CBB">
        <w:rPr>
          <w:rFonts w:ascii="Times New Roman" w:hAnsi="Times New Roman"/>
          <w:noProof/>
        </w:rPr>
        <w:lastRenderedPageBreak/>
        <w:drawing>
          <wp:inline distT="0" distB="0" distL="0" distR="0">
            <wp:extent cx="5943600" cy="3714750"/>
            <wp:effectExtent l="19050" t="0" r="0" b="0"/>
            <wp:docPr id="62" name="Picture 15"/>
            <wp:cNvGraphicFramePr/>
            <a:graphic xmlns:a="http://schemas.openxmlformats.org/drawingml/2006/main">
              <a:graphicData uri="http://schemas.openxmlformats.org/drawingml/2006/picture">
                <pic:pic xmlns:pic="http://schemas.openxmlformats.org/drawingml/2006/picture">
                  <pic:nvPicPr>
                    <pic:cNvPr id="14338" name="Picture 2"/>
                    <pic:cNvPicPr>
                      <a:picLocks noGrp="1" noChangeAspect="1" noChangeArrowheads="1"/>
                    </pic:cNvPicPr>
                  </pic:nvPicPr>
                  <pic:blipFill>
                    <a:blip r:embed="rId39"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106CBB" w:rsidRDefault="00106CBB" w:rsidP="009E0FF6">
      <w:pPr>
        <w:tabs>
          <w:tab w:val="left" w:pos="2340"/>
          <w:tab w:val="left" w:leader="underscore" w:pos="8640"/>
        </w:tabs>
        <w:ind w:right="-720"/>
        <w:rPr>
          <w:rFonts w:ascii="Times New Roman" w:hAnsi="Times New Roman"/>
        </w:rPr>
      </w:pPr>
    </w:p>
    <w:p w:rsidR="00106CBB" w:rsidRDefault="00106CBB" w:rsidP="009E0FF6">
      <w:pPr>
        <w:tabs>
          <w:tab w:val="left" w:pos="2340"/>
          <w:tab w:val="left" w:leader="underscore" w:pos="8640"/>
        </w:tabs>
        <w:ind w:right="-720"/>
        <w:rPr>
          <w:rFonts w:ascii="Times New Roman" w:hAnsi="Times New Roman"/>
        </w:rPr>
      </w:pPr>
      <w:r w:rsidRPr="00106CBB">
        <w:rPr>
          <w:rFonts w:ascii="Times New Roman" w:hAnsi="Times New Roman"/>
        </w:rPr>
        <w:t>90 kV, 2 BL @ 2600 C</w:t>
      </w:r>
    </w:p>
    <w:p w:rsidR="00106CBB" w:rsidRDefault="00324FD8" w:rsidP="009E0FF6">
      <w:pPr>
        <w:tabs>
          <w:tab w:val="left" w:pos="2340"/>
          <w:tab w:val="left" w:leader="underscore" w:pos="8640"/>
        </w:tabs>
        <w:ind w:right="-720"/>
        <w:rPr>
          <w:rFonts w:ascii="Times New Roman" w:hAnsi="Times New Roman"/>
        </w:rPr>
      </w:pPr>
      <w:r w:rsidRPr="00324FD8">
        <w:rPr>
          <w:rFonts w:ascii="Times New Roman" w:hAnsi="Times New Roman"/>
          <w:noProof/>
        </w:rPr>
        <w:drawing>
          <wp:inline distT="0" distB="0" distL="0" distR="0">
            <wp:extent cx="5943600" cy="3714750"/>
            <wp:effectExtent l="19050" t="0" r="0" b="0"/>
            <wp:docPr id="63" name="Picture 16"/>
            <wp:cNvGraphicFramePr/>
            <a:graphic xmlns:a="http://schemas.openxmlformats.org/drawingml/2006/main">
              <a:graphicData uri="http://schemas.openxmlformats.org/drawingml/2006/picture">
                <pic:pic xmlns:pic="http://schemas.openxmlformats.org/drawingml/2006/picture">
                  <pic:nvPicPr>
                    <pic:cNvPr id="21506" name="Picture 2"/>
                    <pic:cNvPicPr>
                      <a:picLocks noGrp="1" noChangeAspect="1" noChangeArrowheads="1"/>
                    </pic:cNvPicPr>
                  </pic:nvPicPr>
                  <pic:blipFill>
                    <a:blip r:embed="rId40"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324FD8" w:rsidRDefault="00324FD8" w:rsidP="009E0FF6">
      <w:pPr>
        <w:tabs>
          <w:tab w:val="left" w:pos="2340"/>
          <w:tab w:val="left" w:leader="underscore" w:pos="8640"/>
        </w:tabs>
        <w:ind w:right="-720"/>
        <w:rPr>
          <w:rFonts w:ascii="Times New Roman" w:hAnsi="Times New Roman"/>
        </w:rPr>
      </w:pPr>
    </w:p>
    <w:p w:rsidR="00106CBB" w:rsidRDefault="00106CBB" w:rsidP="009E0FF6">
      <w:pPr>
        <w:tabs>
          <w:tab w:val="left" w:pos="2340"/>
          <w:tab w:val="left" w:leader="underscore" w:pos="8640"/>
        </w:tabs>
        <w:ind w:right="-720"/>
        <w:rPr>
          <w:rFonts w:ascii="Times New Roman" w:hAnsi="Times New Roman"/>
        </w:rPr>
      </w:pPr>
      <w:r w:rsidRPr="00106CBB">
        <w:rPr>
          <w:rFonts w:ascii="Times New Roman" w:hAnsi="Times New Roman"/>
        </w:rPr>
        <w:t>90 kV, 2 BL @ 2600 C</w:t>
      </w:r>
      <w:r>
        <w:rPr>
          <w:rFonts w:ascii="Times New Roman" w:hAnsi="Times New Roman"/>
        </w:rPr>
        <w:t xml:space="preserve">, Von </w:t>
      </w:r>
      <w:proofErr w:type="spellStart"/>
      <w:r>
        <w:rPr>
          <w:rFonts w:ascii="Times New Roman" w:hAnsi="Times New Roman"/>
        </w:rPr>
        <w:t>Mises</w:t>
      </w:r>
      <w:proofErr w:type="spellEnd"/>
    </w:p>
    <w:p w:rsidR="00106CBB" w:rsidRDefault="00324FD8" w:rsidP="009E0FF6">
      <w:pPr>
        <w:tabs>
          <w:tab w:val="left" w:pos="2340"/>
          <w:tab w:val="left" w:leader="underscore" w:pos="8640"/>
        </w:tabs>
        <w:ind w:right="-720"/>
        <w:rPr>
          <w:rFonts w:ascii="Times New Roman" w:hAnsi="Times New Roman"/>
        </w:rPr>
      </w:pPr>
      <w:r w:rsidRPr="00324FD8">
        <w:rPr>
          <w:rFonts w:ascii="Times New Roman" w:hAnsi="Times New Roman"/>
          <w:noProof/>
        </w:rPr>
        <w:lastRenderedPageBreak/>
        <w:drawing>
          <wp:inline distT="0" distB="0" distL="0" distR="0">
            <wp:extent cx="5943600" cy="3714750"/>
            <wp:effectExtent l="19050" t="0" r="0" b="0"/>
            <wp:docPr id="64" name="Picture 17"/>
            <wp:cNvGraphicFramePr/>
            <a:graphic xmlns:a="http://schemas.openxmlformats.org/drawingml/2006/main">
              <a:graphicData uri="http://schemas.openxmlformats.org/drawingml/2006/picture">
                <pic:pic xmlns:pic="http://schemas.openxmlformats.org/drawingml/2006/picture">
                  <pic:nvPicPr>
                    <pic:cNvPr id="19458" name="Picture 2"/>
                    <pic:cNvPicPr>
                      <a:picLocks noGrp="1" noChangeAspect="1" noChangeArrowheads="1"/>
                    </pic:cNvPicPr>
                  </pic:nvPicPr>
                  <pic:blipFill>
                    <a:blip r:embed="rId41"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324FD8" w:rsidRDefault="00324FD8" w:rsidP="009E0FF6">
      <w:pPr>
        <w:tabs>
          <w:tab w:val="left" w:pos="2340"/>
          <w:tab w:val="left" w:leader="underscore" w:pos="8640"/>
        </w:tabs>
        <w:ind w:right="-720"/>
        <w:rPr>
          <w:rFonts w:ascii="Times New Roman" w:hAnsi="Times New Roman"/>
        </w:rPr>
      </w:pPr>
    </w:p>
    <w:p w:rsidR="00106CBB" w:rsidRDefault="00106CBB" w:rsidP="009E0FF6">
      <w:pPr>
        <w:tabs>
          <w:tab w:val="left" w:pos="2340"/>
          <w:tab w:val="left" w:leader="underscore" w:pos="8640"/>
        </w:tabs>
        <w:ind w:right="-720"/>
        <w:rPr>
          <w:rFonts w:ascii="Times New Roman" w:hAnsi="Times New Roman"/>
        </w:rPr>
      </w:pPr>
      <w:r w:rsidRPr="00106CBB">
        <w:rPr>
          <w:rFonts w:ascii="Times New Roman" w:hAnsi="Times New Roman"/>
        </w:rPr>
        <w:t>90 kV, 2 BL @ 2600 C</w:t>
      </w:r>
      <w:r>
        <w:rPr>
          <w:rFonts w:ascii="Times New Roman" w:hAnsi="Times New Roman"/>
        </w:rPr>
        <w:t>, Max Principle</w:t>
      </w:r>
    </w:p>
    <w:p w:rsidR="00106CBB" w:rsidRDefault="00324FD8" w:rsidP="009E0FF6">
      <w:pPr>
        <w:tabs>
          <w:tab w:val="left" w:pos="2340"/>
          <w:tab w:val="left" w:leader="underscore" w:pos="8640"/>
        </w:tabs>
        <w:ind w:right="-720"/>
        <w:rPr>
          <w:rFonts w:ascii="Times New Roman" w:hAnsi="Times New Roman"/>
        </w:rPr>
      </w:pPr>
      <w:r w:rsidRPr="00324FD8">
        <w:rPr>
          <w:rFonts w:ascii="Times New Roman" w:hAnsi="Times New Roman"/>
          <w:noProof/>
        </w:rPr>
        <w:drawing>
          <wp:inline distT="0" distB="0" distL="0" distR="0">
            <wp:extent cx="5943600" cy="3714750"/>
            <wp:effectExtent l="19050" t="0" r="0" b="0"/>
            <wp:docPr id="65" name="Picture 18"/>
            <wp:cNvGraphicFramePr/>
            <a:graphic xmlns:a="http://schemas.openxmlformats.org/drawingml/2006/main">
              <a:graphicData uri="http://schemas.openxmlformats.org/drawingml/2006/picture">
                <pic:pic xmlns:pic="http://schemas.openxmlformats.org/drawingml/2006/picture">
                  <pic:nvPicPr>
                    <pic:cNvPr id="20482" name="Picture 2"/>
                    <pic:cNvPicPr>
                      <a:picLocks noGrp="1" noChangeAspect="1" noChangeArrowheads="1"/>
                    </pic:cNvPicPr>
                  </pic:nvPicPr>
                  <pic:blipFill>
                    <a:blip r:embed="rId42"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324FD8" w:rsidRDefault="00324FD8" w:rsidP="009E0FF6">
      <w:pPr>
        <w:tabs>
          <w:tab w:val="left" w:pos="2340"/>
          <w:tab w:val="left" w:leader="underscore" w:pos="8640"/>
        </w:tabs>
        <w:ind w:right="-720"/>
        <w:rPr>
          <w:rFonts w:ascii="Times New Roman" w:hAnsi="Times New Roman"/>
        </w:rPr>
      </w:pPr>
    </w:p>
    <w:p w:rsidR="00106CBB" w:rsidRDefault="00106CBB" w:rsidP="009E0FF6">
      <w:pPr>
        <w:tabs>
          <w:tab w:val="left" w:pos="2340"/>
          <w:tab w:val="left" w:leader="underscore" w:pos="8640"/>
        </w:tabs>
        <w:ind w:right="-720"/>
        <w:rPr>
          <w:rFonts w:ascii="Times New Roman" w:hAnsi="Times New Roman"/>
        </w:rPr>
      </w:pPr>
      <w:r>
        <w:rPr>
          <w:rFonts w:ascii="Times New Roman" w:hAnsi="Times New Roman"/>
        </w:rPr>
        <w:t xml:space="preserve">90 kV, 2 BL @ 26 </w:t>
      </w:r>
      <w:proofErr w:type="spellStart"/>
      <w:r>
        <w:rPr>
          <w:rFonts w:ascii="Times New Roman" w:hAnsi="Times New Roman"/>
        </w:rPr>
        <w:t>Mpa</w:t>
      </w:r>
      <w:proofErr w:type="spellEnd"/>
      <w:r>
        <w:rPr>
          <w:rFonts w:ascii="Times New Roman" w:hAnsi="Times New Roman"/>
        </w:rPr>
        <w:t xml:space="preserve"> Von </w:t>
      </w:r>
      <w:proofErr w:type="spellStart"/>
      <w:r>
        <w:rPr>
          <w:rFonts w:ascii="Times New Roman" w:hAnsi="Times New Roman"/>
        </w:rPr>
        <w:t>Mises</w:t>
      </w:r>
      <w:proofErr w:type="spellEnd"/>
    </w:p>
    <w:p w:rsidR="00106CBB" w:rsidRDefault="00324FD8" w:rsidP="009E0FF6">
      <w:pPr>
        <w:tabs>
          <w:tab w:val="left" w:pos="2340"/>
          <w:tab w:val="left" w:leader="underscore" w:pos="8640"/>
        </w:tabs>
        <w:ind w:right="-720"/>
        <w:rPr>
          <w:rFonts w:ascii="Times New Roman" w:hAnsi="Times New Roman"/>
        </w:rPr>
      </w:pPr>
      <w:r w:rsidRPr="00324FD8">
        <w:rPr>
          <w:rFonts w:ascii="Times New Roman" w:hAnsi="Times New Roman"/>
          <w:noProof/>
        </w:rPr>
        <w:lastRenderedPageBreak/>
        <w:drawing>
          <wp:inline distT="0" distB="0" distL="0" distR="0">
            <wp:extent cx="5943600" cy="3714750"/>
            <wp:effectExtent l="19050" t="0" r="0" b="0"/>
            <wp:docPr id="66" name="Picture 19"/>
            <wp:cNvGraphicFramePr/>
            <a:graphic xmlns:a="http://schemas.openxmlformats.org/drawingml/2006/main">
              <a:graphicData uri="http://schemas.openxmlformats.org/drawingml/2006/picture">
                <pic:pic xmlns:pic="http://schemas.openxmlformats.org/drawingml/2006/picture">
                  <pic:nvPicPr>
                    <pic:cNvPr id="17411" name="Picture 3"/>
                    <pic:cNvPicPr>
                      <a:picLocks noGrp="1" noChangeAspect="1" noChangeArrowheads="1"/>
                    </pic:cNvPicPr>
                  </pic:nvPicPr>
                  <pic:blipFill>
                    <a:blip r:embed="rId43"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324FD8" w:rsidRDefault="00324FD8" w:rsidP="009E0FF6">
      <w:pPr>
        <w:tabs>
          <w:tab w:val="left" w:pos="2340"/>
          <w:tab w:val="left" w:leader="underscore" w:pos="8640"/>
        </w:tabs>
        <w:ind w:right="-720"/>
        <w:rPr>
          <w:rFonts w:ascii="Times New Roman" w:hAnsi="Times New Roman"/>
        </w:rPr>
      </w:pPr>
    </w:p>
    <w:p w:rsidR="00106CBB" w:rsidRDefault="00106CBB" w:rsidP="009E0FF6">
      <w:pPr>
        <w:tabs>
          <w:tab w:val="left" w:pos="2340"/>
          <w:tab w:val="left" w:leader="underscore" w:pos="8640"/>
        </w:tabs>
        <w:ind w:right="-720"/>
        <w:rPr>
          <w:rFonts w:ascii="Times New Roman" w:hAnsi="Times New Roman"/>
        </w:rPr>
      </w:pPr>
      <w:r>
        <w:rPr>
          <w:rFonts w:ascii="Times New Roman" w:hAnsi="Times New Roman"/>
        </w:rPr>
        <w:t xml:space="preserve">90 kV, 2 BL @ 26 </w:t>
      </w:r>
      <w:proofErr w:type="spellStart"/>
      <w:r>
        <w:rPr>
          <w:rFonts w:ascii="Times New Roman" w:hAnsi="Times New Roman"/>
        </w:rPr>
        <w:t>Mpa</w:t>
      </w:r>
      <w:proofErr w:type="spellEnd"/>
      <w:r>
        <w:rPr>
          <w:rFonts w:ascii="Times New Roman" w:hAnsi="Times New Roman"/>
        </w:rPr>
        <w:t xml:space="preserve"> Von </w:t>
      </w:r>
      <w:proofErr w:type="spellStart"/>
      <w:r>
        <w:rPr>
          <w:rFonts w:ascii="Times New Roman" w:hAnsi="Times New Roman"/>
        </w:rPr>
        <w:t>Mises</w:t>
      </w:r>
      <w:proofErr w:type="spellEnd"/>
    </w:p>
    <w:p w:rsidR="00106CBB" w:rsidRDefault="00324FD8" w:rsidP="009E0FF6">
      <w:pPr>
        <w:tabs>
          <w:tab w:val="left" w:pos="2340"/>
          <w:tab w:val="left" w:leader="underscore" w:pos="8640"/>
        </w:tabs>
        <w:ind w:right="-720"/>
        <w:rPr>
          <w:rFonts w:ascii="Times New Roman" w:hAnsi="Times New Roman"/>
        </w:rPr>
      </w:pPr>
      <w:r w:rsidRPr="00324FD8">
        <w:rPr>
          <w:rFonts w:ascii="Times New Roman" w:hAnsi="Times New Roman"/>
          <w:noProof/>
        </w:rPr>
        <w:drawing>
          <wp:inline distT="0" distB="0" distL="0" distR="0">
            <wp:extent cx="5943600" cy="3714750"/>
            <wp:effectExtent l="19050" t="0" r="0" b="0"/>
            <wp:docPr id="67" name="Picture 20"/>
            <wp:cNvGraphicFramePr/>
            <a:graphic xmlns:a="http://schemas.openxmlformats.org/drawingml/2006/main">
              <a:graphicData uri="http://schemas.openxmlformats.org/drawingml/2006/picture">
                <pic:pic xmlns:pic="http://schemas.openxmlformats.org/drawingml/2006/picture">
                  <pic:nvPicPr>
                    <pic:cNvPr id="4" name="Picture 2"/>
                    <pic:cNvPicPr>
                      <a:picLocks noGrp="1" noChangeAspect="1" noChangeArrowheads="1"/>
                    </pic:cNvPicPr>
                  </pic:nvPicPr>
                  <pic:blipFill>
                    <a:blip r:embed="rId44"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324FD8" w:rsidRDefault="00324FD8" w:rsidP="009E0FF6">
      <w:pPr>
        <w:tabs>
          <w:tab w:val="left" w:pos="2340"/>
          <w:tab w:val="left" w:leader="underscore" w:pos="8640"/>
        </w:tabs>
        <w:ind w:right="-720"/>
        <w:rPr>
          <w:rFonts w:ascii="Times New Roman" w:hAnsi="Times New Roman"/>
        </w:rPr>
      </w:pPr>
    </w:p>
    <w:p w:rsidR="00106CBB" w:rsidRDefault="00106CBB" w:rsidP="009E0FF6">
      <w:pPr>
        <w:tabs>
          <w:tab w:val="left" w:pos="2340"/>
          <w:tab w:val="left" w:leader="underscore" w:pos="8640"/>
        </w:tabs>
        <w:ind w:right="-720"/>
        <w:rPr>
          <w:rFonts w:ascii="Times New Roman" w:hAnsi="Times New Roman"/>
        </w:rPr>
      </w:pPr>
      <w:r>
        <w:rPr>
          <w:rFonts w:ascii="Times New Roman" w:hAnsi="Times New Roman"/>
        </w:rPr>
        <w:t xml:space="preserve">90 kV, 2 BL @ 26 </w:t>
      </w:r>
      <w:proofErr w:type="spellStart"/>
      <w:r>
        <w:rPr>
          <w:rFonts w:ascii="Times New Roman" w:hAnsi="Times New Roman"/>
        </w:rPr>
        <w:t>Mpa</w:t>
      </w:r>
      <w:proofErr w:type="spellEnd"/>
      <w:r>
        <w:rPr>
          <w:rFonts w:ascii="Times New Roman" w:hAnsi="Times New Roman"/>
        </w:rPr>
        <w:t xml:space="preserve"> Von </w:t>
      </w:r>
      <w:proofErr w:type="spellStart"/>
      <w:r>
        <w:rPr>
          <w:rFonts w:ascii="Times New Roman" w:hAnsi="Times New Roman"/>
        </w:rPr>
        <w:t>Mises</w:t>
      </w:r>
      <w:proofErr w:type="spellEnd"/>
      <w:r>
        <w:rPr>
          <w:rFonts w:ascii="Times New Roman" w:hAnsi="Times New Roman"/>
        </w:rPr>
        <w:t>, Max Principle</w:t>
      </w:r>
    </w:p>
    <w:p w:rsidR="00106CBB" w:rsidRDefault="00324FD8" w:rsidP="009E0FF6">
      <w:pPr>
        <w:tabs>
          <w:tab w:val="left" w:pos="2340"/>
          <w:tab w:val="left" w:leader="underscore" w:pos="8640"/>
        </w:tabs>
        <w:ind w:right="-720"/>
        <w:rPr>
          <w:rFonts w:ascii="Times New Roman" w:hAnsi="Times New Roman"/>
        </w:rPr>
      </w:pPr>
      <w:r w:rsidRPr="00324FD8">
        <w:rPr>
          <w:rFonts w:ascii="Times New Roman" w:hAnsi="Times New Roman"/>
          <w:noProof/>
        </w:rPr>
        <w:lastRenderedPageBreak/>
        <w:drawing>
          <wp:inline distT="0" distB="0" distL="0" distR="0">
            <wp:extent cx="5943600" cy="3714750"/>
            <wp:effectExtent l="19050" t="0" r="0" b="0"/>
            <wp:docPr id="68" name="Picture 21"/>
            <wp:cNvGraphicFramePr/>
            <a:graphic xmlns:a="http://schemas.openxmlformats.org/drawingml/2006/main">
              <a:graphicData uri="http://schemas.openxmlformats.org/drawingml/2006/picture">
                <pic:pic xmlns:pic="http://schemas.openxmlformats.org/drawingml/2006/picture">
                  <pic:nvPicPr>
                    <pic:cNvPr id="18434" name="Picture 2"/>
                    <pic:cNvPicPr>
                      <a:picLocks noGrp="1" noChangeAspect="1" noChangeArrowheads="1"/>
                    </pic:cNvPicPr>
                  </pic:nvPicPr>
                  <pic:blipFill>
                    <a:blip r:embed="rId45"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324FD8" w:rsidRDefault="00324FD8" w:rsidP="009E0FF6">
      <w:pPr>
        <w:tabs>
          <w:tab w:val="left" w:pos="2340"/>
          <w:tab w:val="left" w:leader="underscore" w:pos="8640"/>
        </w:tabs>
        <w:ind w:right="-720"/>
        <w:rPr>
          <w:rFonts w:ascii="Times New Roman" w:hAnsi="Times New Roman"/>
        </w:rPr>
      </w:pPr>
    </w:p>
    <w:p w:rsidR="00106CBB" w:rsidRDefault="00106CBB" w:rsidP="009E0FF6">
      <w:pPr>
        <w:tabs>
          <w:tab w:val="left" w:pos="2340"/>
          <w:tab w:val="left" w:leader="underscore" w:pos="8640"/>
        </w:tabs>
        <w:ind w:right="-720"/>
        <w:rPr>
          <w:rFonts w:ascii="Times New Roman" w:hAnsi="Times New Roman"/>
        </w:rPr>
      </w:pPr>
      <w:r w:rsidRPr="00106CBB">
        <w:rPr>
          <w:rFonts w:ascii="Times New Roman" w:hAnsi="Times New Roman"/>
        </w:rPr>
        <w:t>110 kV, 2 BL @ 2600 C</w:t>
      </w:r>
    </w:p>
    <w:p w:rsidR="00106CBB" w:rsidRDefault="00324FD8" w:rsidP="009E0FF6">
      <w:pPr>
        <w:tabs>
          <w:tab w:val="left" w:pos="2340"/>
          <w:tab w:val="left" w:leader="underscore" w:pos="8640"/>
        </w:tabs>
        <w:ind w:right="-720"/>
        <w:rPr>
          <w:rFonts w:ascii="Times New Roman" w:hAnsi="Times New Roman"/>
        </w:rPr>
      </w:pPr>
      <w:r w:rsidRPr="00324FD8">
        <w:rPr>
          <w:rFonts w:ascii="Times New Roman" w:hAnsi="Times New Roman"/>
          <w:noProof/>
        </w:rPr>
        <w:drawing>
          <wp:inline distT="0" distB="0" distL="0" distR="0">
            <wp:extent cx="5943600" cy="3714750"/>
            <wp:effectExtent l="19050" t="0" r="0" b="0"/>
            <wp:docPr id="69" name="Picture 22"/>
            <wp:cNvGraphicFramePr/>
            <a:graphic xmlns:a="http://schemas.openxmlformats.org/drawingml/2006/main">
              <a:graphicData uri="http://schemas.openxmlformats.org/drawingml/2006/picture">
                <pic:pic xmlns:pic="http://schemas.openxmlformats.org/drawingml/2006/picture">
                  <pic:nvPicPr>
                    <pic:cNvPr id="22530" name="Picture 2"/>
                    <pic:cNvPicPr>
                      <a:picLocks noGrp="1" noChangeAspect="1" noChangeArrowheads="1"/>
                    </pic:cNvPicPr>
                  </pic:nvPicPr>
                  <pic:blipFill>
                    <a:blip r:embed="rId46"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324FD8" w:rsidRDefault="00324FD8" w:rsidP="009E0FF6">
      <w:pPr>
        <w:tabs>
          <w:tab w:val="left" w:pos="2340"/>
          <w:tab w:val="left" w:leader="underscore" w:pos="8640"/>
        </w:tabs>
        <w:ind w:right="-720"/>
        <w:rPr>
          <w:rFonts w:ascii="Times New Roman" w:hAnsi="Times New Roman"/>
        </w:rPr>
      </w:pPr>
    </w:p>
    <w:p w:rsidR="00106CBB" w:rsidRDefault="00106CBB" w:rsidP="009E0FF6">
      <w:pPr>
        <w:tabs>
          <w:tab w:val="left" w:pos="2340"/>
          <w:tab w:val="left" w:leader="underscore" w:pos="8640"/>
        </w:tabs>
        <w:ind w:right="-720"/>
        <w:rPr>
          <w:rFonts w:ascii="Times New Roman" w:hAnsi="Times New Roman"/>
        </w:rPr>
      </w:pPr>
      <w:r w:rsidRPr="00106CBB">
        <w:rPr>
          <w:rFonts w:ascii="Times New Roman" w:hAnsi="Times New Roman"/>
        </w:rPr>
        <w:t>110 kV, 2 BL @ 2600 C</w:t>
      </w:r>
      <w:r>
        <w:rPr>
          <w:rFonts w:ascii="Times New Roman" w:hAnsi="Times New Roman"/>
        </w:rPr>
        <w:t xml:space="preserve">, Von </w:t>
      </w:r>
      <w:proofErr w:type="spellStart"/>
      <w:r>
        <w:rPr>
          <w:rFonts w:ascii="Times New Roman" w:hAnsi="Times New Roman"/>
        </w:rPr>
        <w:t>Mises</w:t>
      </w:r>
      <w:proofErr w:type="spellEnd"/>
    </w:p>
    <w:p w:rsidR="00106CBB" w:rsidRDefault="00324FD8" w:rsidP="009E0FF6">
      <w:pPr>
        <w:tabs>
          <w:tab w:val="left" w:pos="2340"/>
          <w:tab w:val="left" w:leader="underscore" w:pos="8640"/>
        </w:tabs>
        <w:ind w:right="-720"/>
        <w:rPr>
          <w:rFonts w:ascii="Times New Roman" w:hAnsi="Times New Roman"/>
        </w:rPr>
      </w:pPr>
      <w:r w:rsidRPr="00324FD8">
        <w:rPr>
          <w:rFonts w:ascii="Times New Roman" w:hAnsi="Times New Roman"/>
          <w:noProof/>
        </w:rPr>
        <w:lastRenderedPageBreak/>
        <w:drawing>
          <wp:inline distT="0" distB="0" distL="0" distR="0">
            <wp:extent cx="5943600" cy="3714750"/>
            <wp:effectExtent l="19050" t="0" r="0" b="0"/>
            <wp:docPr id="70" name="Picture 23"/>
            <wp:cNvGraphicFramePr/>
            <a:graphic xmlns:a="http://schemas.openxmlformats.org/drawingml/2006/main">
              <a:graphicData uri="http://schemas.openxmlformats.org/drawingml/2006/picture">
                <pic:pic xmlns:pic="http://schemas.openxmlformats.org/drawingml/2006/picture">
                  <pic:nvPicPr>
                    <pic:cNvPr id="23554" name="Picture 2"/>
                    <pic:cNvPicPr>
                      <a:picLocks noGrp="1" noChangeAspect="1" noChangeArrowheads="1"/>
                    </pic:cNvPicPr>
                  </pic:nvPicPr>
                  <pic:blipFill>
                    <a:blip r:embed="rId47"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324FD8" w:rsidRDefault="00324FD8" w:rsidP="009E0FF6">
      <w:pPr>
        <w:tabs>
          <w:tab w:val="left" w:pos="2340"/>
          <w:tab w:val="left" w:leader="underscore" w:pos="8640"/>
        </w:tabs>
        <w:ind w:right="-720"/>
        <w:rPr>
          <w:rFonts w:ascii="Times New Roman" w:hAnsi="Times New Roman"/>
        </w:rPr>
      </w:pPr>
    </w:p>
    <w:p w:rsidR="00106CBB" w:rsidRDefault="00106CBB" w:rsidP="009E0FF6">
      <w:pPr>
        <w:tabs>
          <w:tab w:val="left" w:pos="2340"/>
          <w:tab w:val="left" w:leader="underscore" w:pos="8640"/>
        </w:tabs>
        <w:ind w:right="-720"/>
        <w:rPr>
          <w:rFonts w:ascii="Times New Roman" w:hAnsi="Times New Roman"/>
        </w:rPr>
      </w:pPr>
      <w:r w:rsidRPr="00106CBB">
        <w:rPr>
          <w:rFonts w:ascii="Times New Roman" w:hAnsi="Times New Roman"/>
        </w:rPr>
        <w:t>110 kV, 2 BL @ 2600 C</w:t>
      </w:r>
      <w:r>
        <w:rPr>
          <w:rFonts w:ascii="Times New Roman" w:hAnsi="Times New Roman"/>
        </w:rPr>
        <w:t>, Max Principle</w:t>
      </w:r>
    </w:p>
    <w:p w:rsidR="00106CBB" w:rsidRDefault="00324FD8" w:rsidP="009E0FF6">
      <w:pPr>
        <w:tabs>
          <w:tab w:val="left" w:pos="2340"/>
          <w:tab w:val="left" w:leader="underscore" w:pos="8640"/>
        </w:tabs>
        <w:ind w:right="-720"/>
        <w:rPr>
          <w:rFonts w:ascii="Times New Roman" w:hAnsi="Times New Roman"/>
        </w:rPr>
      </w:pPr>
      <w:r w:rsidRPr="00324FD8">
        <w:rPr>
          <w:rFonts w:ascii="Times New Roman" w:hAnsi="Times New Roman"/>
          <w:noProof/>
        </w:rPr>
        <w:drawing>
          <wp:inline distT="0" distB="0" distL="0" distR="0">
            <wp:extent cx="5943600" cy="3714750"/>
            <wp:effectExtent l="19050" t="0" r="0" b="0"/>
            <wp:docPr id="71" name="Picture 24"/>
            <wp:cNvGraphicFramePr/>
            <a:graphic xmlns:a="http://schemas.openxmlformats.org/drawingml/2006/main">
              <a:graphicData uri="http://schemas.openxmlformats.org/drawingml/2006/picture">
                <pic:pic xmlns:pic="http://schemas.openxmlformats.org/drawingml/2006/picture">
                  <pic:nvPicPr>
                    <pic:cNvPr id="24578" name="Picture 2"/>
                    <pic:cNvPicPr>
                      <a:picLocks noGrp="1" noChangeAspect="1" noChangeArrowheads="1"/>
                    </pic:cNvPicPr>
                  </pic:nvPicPr>
                  <pic:blipFill>
                    <a:blip r:embed="rId48"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324FD8" w:rsidRDefault="00324FD8" w:rsidP="009E0FF6">
      <w:pPr>
        <w:tabs>
          <w:tab w:val="left" w:pos="2340"/>
          <w:tab w:val="left" w:leader="underscore" w:pos="8640"/>
        </w:tabs>
        <w:ind w:right="-720"/>
        <w:rPr>
          <w:rFonts w:ascii="Times New Roman" w:hAnsi="Times New Roman"/>
        </w:rPr>
      </w:pPr>
    </w:p>
    <w:p w:rsidR="00106CBB" w:rsidRDefault="00106CBB" w:rsidP="009E0FF6">
      <w:pPr>
        <w:tabs>
          <w:tab w:val="left" w:pos="2340"/>
          <w:tab w:val="left" w:leader="underscore" w:pos="8640"/>
        </w:tabs>
        <w:ind w:right="-720"/>
        <w:rPr>
          <w:rFonts w:ascii="Times New Roman" w:hAnsi="Times New Roman"/>
        </w:rPr>
      </w:pPr>
      <w:r>
        <w:rPr>
          <w:rFonts w:ascii="Times New Roman" w:hAnsi="Times New Roman"/>
        </w:rPr>
        <w:t xml:space="preserve">110 kV, 2 BL @ 26 </w:t>
      </w:r>
      <w:proofErr w:type="spellStart"/>
      <w:r>
        <w:rPr>
          <w:rFonts w:ascii="Times New Roman" w:hAnsi="Times New Roman"/>
        </w:rPr>
        <w:t>Mpa</w:t>
      </w:r>
      <w:proofErr w:type="spellEnd"/>
      <w:r>
        <w:rPr>
          <w:rFonts w:ascii="Times New Roman" w:hAnsi="Times New Roman"/>
        </w:rPr>
        <w:t xml:space="preserve"> Von </w:t>
      </w:r>
      <w:proofErr w:type="spellStart"/>
      <w:r>
        <w:rPr>
          <w:rFonts w:ascii="Times New Roman" w:hAnsi="Times New Roman"/>
        </w:rPr>
        <w:t>Mises</w:t>
      </w:r>
      <w:proofErr w:type="spellEnd"/>
    </w:p>
    <w:p w:rsidR="00106CBB" w:rsidRDefault="00324FD8" w:rsidP="009E0FF6">
      <w:pPr>
        <w:tabs>
          <w:tab w:val="left" w:pos="2340"/>
          <w:tab w:val="left" w:leader="underscore" w:pos="8640"/>
        </w:tabs>
        <w:ind w:right="-720"/>
        <w:rPr>
          <w:rFonts w:ascii="Times New Roman" w:hAnsi="Times New Roman"/>
        </w:rPr>
      </w:pPr>
      <w:r w:rsidRPr="00324FD8">
        <w:rPr>
          <w:rFonts w:ascii="Times New Roman" w:hAnsi="Times New Roman"/>
          <w:noProof/>
        </w:rPr>
        <w:lastRenderedPageBreak/>
        <w:drawing>
          <wp:inline distT="0" distB="0" distL="0" distR="0">
            <wp:extent cx="5943600" cy="3714750"/>
            <wp:effectExtent l="19050" t="0" r="0" b="0"/>
            <wp:docPr id="72" name="Picture 25"/>
            <wp:cNvGraphicFramePr/>
            <a:graphic xmlns:a="http://schemas.openxmlformats.org/drawingml/2006/main">
              <a:graphicData uri="http://schemas.openxmlformats.org/drawingml/2006/picture">
                <pic:pic xmlns:pic="http://schemas.openxmlformats.org/drawingml/2006/picture">
                  <pic:nvPicPr>
                    <pic:cNvPr id="25603" name="Picture 3"/>
                    <pic:cNvPicPr>
                      <a:picLocks noGrp="1" noChangeAspect="1" noChangeArrowheads="1"/>
                    </pic:cNvPicPr>
                  </pic:nvPicPr>
                  <pic:blipFill>
                    <a:blip r:embed="rId49"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324FD8" w:rsidRDefault="00324FD8" w:rsidP="009E0FF6">
      <w:pPr>
        <w:tabs>
          <w:tab w:val="left" w:pos="2340"/>
          <w:tab w:val="left" w:leader="underscore" w:pos="8640"/>
        </w:tabs>
        <w:ind w:right="-720"/>
        <w:rPr>
          <w:rFonts w:ascii="Times New Roman" w:hAnsi="Times New Roman"/>
        </w:rPr>
      </w:pPr>
    </w:p>
    <w:p w:rsidR="00106CBB" w:rsidRDefault="00106CBB" w:rsidP="009E0FF6">
      <w:pPr>
        <w:tabs>
          <w:tab w:val="left" w:pos="2340"/>
          <w:tab w:val="left" w:leader="underscore" w:pos="8640"/>
        </w:tabs>
        <w:ind w:right="-720"/>
        <w:rPr>
          <w:rFonts w:ascii="Times New Roman" w:hAnsi="Times New Roman"/>
        </w:rPr>
      </w:pPr>
      <w:r>
        <w:rPr>
          <w:rFonts w:ascii="Times New Roman" w:hAnsi="Times New Roman"/>
        </w:rPr>
        <w:t xml:space="preserve">110 kV, 2 BL @ 26 </w:t>
      </w:r>
      <w:proofErr w:type="spellStart"/>
      <w:r>
        <w:rPr>
          <w:rFonts w:ascii="Times New Roman" w:hAnsi="Times New Roman"/>
        </w:rPr>
        <w:t>Mpa</w:t>
      </w:r>
      <w:proofErr w:type="spellEnd"/>
      <w:r>
        <w:rPr>
          <w:rFonts w:ascii="Times New Roman" w:hAnsi="Times New Roman"/>
        </w:rPr>
        <w:t xml:space="preserve"> Von </w:t>
      </w:r>
      <w:proofErr w:type="spellStart"/>
      <w:r>
        <w:rPr>
          <w:rFonts w:ascii="Times New Roman" w:hAnsi="Times New Roman"/>
        </w:rPr>
        <w:t>Mises</w:t>
      </w:r>
      <w:proofErr w:type="spellEnd"/>
    </w:p>
    <w:p w:rsidR="00106CBB" w:rsidRDefault="00324FD8" w:rsidP="009E0FF6">
      <w:pPr>
        <w:tabs>
          <w:tab w:val="left" w:pos="2340"/>
          <w:tab w:val="left" w:leader="underscore" w:pos="8640"/>
        </w:tabs>
        <w:ind w:right="-720"/>
        <w:rPr>
          <w:rFonts w:ascii="Times New Roman" w:hAnsi="Times New Roman"/>
        </w:rPr>
      </w:pPr>
      <w:r w:rsidRPr="00324FD8">
        <w:rPr>
          <w:rFonts w:ascii="Times New Roman" w:hAnsi="Times New Roman"/>
          <w:noProof/>
        </w:rPr>
        <w:drawing>
          <wp:inline distT="0" distB="0" distL="0" distR="0">
            <wp:extent cx="5943600" cy="3714750"/>
            <wp:effectExtent l="19050" t="0" r="0" b="0"/>
            <wp:docPr id="73" name="Picture 26"/>
            <wp:cNvGraphicFramePr/>
            <a:graphic xmlns:a="http://schemas.openxmlformats.org/drawingml/2006/main">
              <a:graphicData uri="http://schemas.openxmlformats.org/drawingml/2006/picture">
                <pic:pic xmlns:pic="http://schemas.openxmlformats.org/drawingml/2006/picture">
                  <pic:nvPicPr>
                    <pic:cNvPr id="26626" name="Picture 2"/>
                    <pic:cNvPicPr>
                      <a:picLocks noGrp="1" noChangeAspect="1" noChangeArrowheads="1"/>
                    </pic:cNvPicPr>
                  </pic:nvPicPr>
                  <pic:blipFill>
                    <a:blip r:embed="rId50"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324FD8" w:rsidRDefault="00324FD8" w:rsidP="009E0FF6">
      <w:pPr>
        <w:tabs>
          <w:tab w:val="left" w:pos="2340"/>
          <w:tab w:val="left" w:leader="underscore" w:pos="8640"/>
        </w:tabs>
        <w:ind w:right="-720"/>
        <w:rPr>
          <w:rFonts w:ascii="Times New Roman" w:hAnsi="Times New Roman"/>
        </w:rPr>
      </w:pPr>
    </w:p>
    <w:p w:rsidR="00106CBB" w:rsidRPr="009E0FF6" w:rsidRDefault="00106CBB" w:rsidP="009E0FF6">
      <w:pPr>
        <w:tabs>
          <w:tab w:val="left" w:pos="2340"/>
          <w:tab w:val="left" w:leader="underscore" w:pos="8640"/>
        </w:tabs>
        <w:ind w:right="-720"/>
        <w:rPr>
          <w:rFonts w:ascii="Times New Roman" w:hAnsi="Times New Roman"/>
        </w:rPr>
      </w:pPr>
      <w:r>
        <w:rPr>
          <w:rFonts w:ascii="Times New Roman" w:hAnsi="Times New Roman"/>
        </w:rPr>
        <w:t xml:space="preserve">110 kV, 2 BL @ 26 </w:t>
      </w:r>
      <w:proofErr w:type="spellStart"/>
      <w:r>
        <w:rPr>
          <w:rFonts w:ascii="Times New Roman" w:hAnsi="Times New Roman"/>
        </w:rPr>
        <w:t>Mpa</w:t>
      </w:r>
      <w:proofErr w:type="spellEnd"/>
      <w:r>
        <w:rPr>
          <w:rFonts w:ascii="Times New Roman" w:hAnsi="Times New Roman"/>
        </w:rPr>
        <w:t xml:space="preserve"> Von </w:t>
      </w:r>
      <w:proofErr w:type="spellStart"/>
      <w:r>
        <w:rPr>
          <w:rFonts w:ascii="Times New Roman" w:hAnsi="Times New Roman"/>
        </w:rPr>
        <w:t>Mises</w:t>
      </w:r>
      <w:proofErr w:type="spellEnd"/>
      <w:r>
        <w:rPr>
          <w:rFonts w:ascii="Times New Roman" w:hAnsi="Times New Roman"/>
        </w:rPr>
        <w:t>, Max Principle</w:t>
      </w:r>
    </w:p>
    <w:p w:rsidR="009E0FF6" w:rsidRDefault="00324FD8" w:rsidP="00324FD8">
      <w:pPr>
        <w:tabs>
          <w:tab w:val="left" w:pos="2340"/>
          <w:tab w:val="left" w:leader="underscore" w:pos="8640"/>
        </w:tabs>
        <w:ind w:right="-720"/>
        <w:rPr>
          <w:rFonts w:ascii="Times New Roman" w:hAnsi="Times New Roman"/>
          <w:sz w:val="20"/>
        </w:rPr>
      </w:pPr>
      <w:r w:rsidRPr="00324FD8">
        <w:rPr>
          <w:rFonts w:ascii="Times New Roman" w:hAnsi="Times New Roman"/>
          <w:noProof/>
          <w:sz w:val="20"/>
        </w:rPr>
        <w:lastRenderedPageBreak/>
        <w:drawing>
          <wp:inline distT="0" distB="0" distL="0" distR="0">
            <wp:extent cx="5943600" cy="3714750"/>
            <wp:effectExtent l="19050" t="0" r="0" b="0"/>
            <wp:docPr id="74" name="Picture 27"/>
            <wp:cNvGraphicFramePr/>
            <a:graphic xmlns:a="http://schemas.openxmlformats.org/drawingml/2006/main">
              <a:graphicData uri="http://schemas.openxmlformats.org/drawingml/2006/picture">
                <pic:pic xmlns:pic="http://schemas.openxmlformats.org/drawingml/2006/picture">
                  <pic:nvPicPr>
                    <pic:cNvPr id="27650" name="Picture 2"/>
                    <pic:cNvPicPr>
                      <a:picLocks noGrp="1" noChangeAspect="1" noChangeArrowheads="1"/>
                    </pic:cNvPicPr>
                  </pic:nvPicPr>
                  <pic:blipFill>
                    <a:blip r:embed="rId51" cstate="print"/>
                    <a:srcRect/>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9E0FF6" w:rsidRDefault="009E0FF6" w:rsidP="009E0FF6">
      <w:pPr>
        <w:tabs>
          <w:tab w:val="left" w:pos="2340"/>
          <w:tab w:val="left" w:leader="underscore" w:pos="8640"/>
        </w:tabs>
        <w:ind w:left="-720" w:right="-720"/>
        <w:jc w:val="center"/>
        <w:rPr>
          <w:rFonts w:ascii="Times New Roman" w:hAnsi="Times New Roman"/>
          <w:sz w:val="20"/>
        </w:rPr>
      </w:pPr>
    </w:p>
    <w:p w:rsidR="006F30E5" w:rsidRDefault="006F30E5">
      <w:pPr>
        <w:tabs>
          <w:tab w:val="left" w:pos="2340"/>
          <w:tab w:val="left" w:leader="underscore" w:pos="8640"/>
        </w:tabs>
        <w:ind w:left="360"/>
        <w:rPr>
          <w:rFonts w:ascii="Times New Roman" w:hAnsi="Times New Roman"/>
          <w:sz w:val="20"/>
        </w:rPr>
      </w:pPr>
    </w:p>
    <w:p w:rsidR="006F30E5" w:rsidRDefault="006F30E5">
      <w:pPr>
        <w:tabs>
          <w:tab w:val="left" w:pos="2340"/>
          <w:tab w:val="left" w:leader="underscore" w:pos="8640"/>
        </w:tabs>
        <w:ind w:left="360"/>
        <w:rPr>
          <w:rFonts w:ascii="Times New Roman" w:hAnsi="Times New Roman"/>
          <w:sz w:val="20"/>
        </w:rPr>
      </w:pPr>
    </w:p>
    <w:p w:rsidR="006F30E5" w:rsidRDefault="006F30E5">
      <w:pPr>
        <w:tabs>
          <w:tab w:val="left" w:pos="2340"/>
          <w:tab w:val="left" w:leader="underscore" w:pos="8640"/>
        </w:tabs>
        <w:ind w:left="360"/>
        <w:rPr>
          <w:rFonts w:ascii="Times New Roman" w:hAnsi="Times New Roman"/>
          <w:sz w:val="20"/>
        </w:rPr>
      </w:pPr>
    </w:p>
    <w:p w:rsidR="006F30E5" w:rsidRDefault="006F30E5">
      <w:pPr>
        <w:tabs>
          <w:tab w:val="left" w:pos="2340"/>
          <w:tab w:val="left" w:leader="underscore" w:pos="8640"/>
        </w:tabs>
        <w:ind w:left="360"/>
        <w:rPr>
          <w:rFonts w:ascii="Times New Roman" w:hAnsi="Times New Roman"/>
          <w:sz w:val="20"/>
        </w:rPr>
      </w:pPr>
    </w:p>
    <w:p w:rsidR="006F30E5" w:rsidRDefault="006F30E5">
      <w:pPr>
        <w:tabs>
          <w:tab w:val="left" w:pos="2340"/>
          <w:tab w:val="left" w:leader="underscore" w:pos="8640"/>
        </w:tabs>
        <w:ind w:left="360"/>
        <w:rPr>
          <w:rFonts w:ascii="Times New Roman" w:hAnsi="Times New Roman"/>
          <w:sz w:val="20"/>
        </w:rPr>
      </w:pPr>
    </w:p>
    <w:p w:rsidR="006F30E5" w:rsidRDefault="006F30E5">
      <w:pPr>
        <w:tabs>
          <w:tab w:val="left" w:pos="2340"/>
          <w:tab w:val="left" w:leader="underscore" w:pos="8640"/>
        </w:tabs>
        <w:ind w:left="360"/>
        <w:rPr>
          <w:rFonts w:ascii="Times New Roman" w:hAnsi="Times New Roman"/>
          <w:sz w:val="20"/>
        </w:rPr>
      </w:pPr>
    </w:p>
    <w:p w:rsidR="006F30E5" w:rsidRDefault="006F30E5">
      <w:pPr>
        <w:tabs>
          <w:tab w:val="left" w:pos="2340"/>
          <w:tab w:val="left" w:leader="underscore" w:pos="8640"/>
        </w:tabs>
        <w:ind w:left="360"/>
        <w:rPr>
          <w:rFonts w:ascii="Times New Roman" w:hAnsi="Times New Roman"/>
          <w:sz w:val="20"/>
        </w:rPr>
      </w:pPr>
    </w:p>
    <w:p w:rsidR="006F30E5" w:rsidRDefault="006F30E5">
      <w:pPr>
        <w:tabs>
          <w:tab w:val="left" w:pos="2340"/>
          <w:tab w:val="left" w:leader="underscore" w:pos="8640"/>
        </w:tabs>
        <w:ind w:left="360"/>
        <w:rPr>
          <w:rFonts w:ascii="Times New Roman" w:hAnsi="Times New Roman"/>
          <w:sz w:val="20"/>
        </w:rPr>
      </w:pPr>
    </w:p>
    <w:p w:rsidR="006F30E5" w:rsidRDefault="006F30E5">
      <w:pPr>
        <w:tabs>
          <w:tab w:val="left" w:pos="2340"/>
          <w:tab w:val="left" w:leader="underscore" w:pos="8640"/>
        </w:tabs>
        <w:ind w:left="360"/>
        <w:rPr>
          <w:rFonts w:ascii="Times New Roman" w:hAnsi="Times New Roman"/>
          <w:sz w:val="20"/>
        </w:rPr>
      </w:pPr>
    </w:p>
    <w:p w:rsidR="00996684" w:rsidRDefault="00996684" w:rsidP="006F30E5">
      <w:pPr>
        <w:tabs>
          <w:tab w:val="left" w:pos="2340"/>
          <w:tab w:val="left" w:leader="underscore" w:pos="8640"/>
        </w:tabs>
        <w:rPr>
          <w:rFonts w:ascii="Times New Roman" w:hAnsi="Times New Roman"/>
          <w:sz w:val="20"/>
        </w:rPr>
      </w:pPr>
      <w:r>
        <w:rPr>
          <w:rFonts w:ascii="Times New Roman" w:hAnsi="Times New Roman"/>
          <w:sz w:val="20"/>
        </w:rPr>
        <w:t>Cognizant Engineer’s printed name, signature, and date</w:t>
      </w:r>
    </w:p>
    <w:p w:rsidR="00996684" w:rsidRDefault="00996684">
      <w:pPr>
        <w:tabs>
          <w:tab w:val="left" w:pos="2340"/>
          <w:tab w:val="left" w:leader="underscore" w:pos="8640"/>
        </w:tabs>
        <w:rPr>
          <w:rFonts w:ascii="Times New Roman" w:hAnsi="Times New Roman"/>
          <w:sz w:val="20"/>
        </w:rPr>
      </w:pPr>
    </w:p>
    <w:p w:rsidR="00996684" w:rsidRDefault="00996684">
      <w:pPr>
        <w:tabs>
          <w:tab w:val="left" w:leader="underscore" w:pos="8640"/>
        </w:tabs>
        <w:ind w:left="1080"/>
        <w:rPr>
          <w:rFonts w:ascii="Times New Roman" w:hAnsi="Times New Roman"/>
          <w:sz w:val="20"/>
        </w:rPr>
      </w:pPr>
      <w:r>
        <w:rPr>
          <w:rFonts w:ascii="Times New Roman" w:hAnsi="Times New Roman"/>
          <w:sz w:val="20"/>
        </w:rPr>
        <w:tab/>
      </w:r>
    </w:p>
    <w:p w:rsidR="00996684" w:rsidRDefault="00996684">
      <w:pPr>
        <w:tabs>
          <w:tab w:val="left" w:leader="underscore" w:pos="8640"/>
        </w:tabs>
        <w:ind w:left="720"/>
        <w:rPr>
          <w:rFonts w:ascii="Times New Roman" w:hAnsi="Times New Roman"/>
          <w:sz w:val="20"/>
        </w:rPr>
      </w:pPr>
    </w:p>
    <w:p w:rsidR="00996684" w:rsidRDefault="00996684">
      <w:pPr>
        <w:tabs>
          <w:tab w:val="left" w:leader="underscore" w:pos="8640"/>
        </w:tabs>
        <w:rPr>
          <w:rFonts w:ascii="Times New Roman" w:hAnsi="Times New Roman"/>
          <w:sz w:val="20"/>
        </w:rPr>
      </w:pPr>
    </w:p>
    <w:p w:rsidR="00996684" w:rsidRDefault="00996684">
      <w:pPr>
        <w:tabs>
          <w:tab w:val="left" w:leader="underscore" w:pos="8640"/>
        </w:tabs>
        <w:ind w:left="360"/>
        <w:rPr>
          <w:rFonts w:ascii="Times New Roman" w:hAnsi="Times New Roman"/>
          <w:b/>
          <w:sz w:val="20"/>
        </w:rPr>
      </w:pPr>
      <w:r>
        <w:rPr>
          <w:rFonts w:ascii="Times New Roman" w:hAnsi="Times New Roman"/>
          <w:b/>
          <w:sz w:val="20"/>
        </w:rPr>
        <w:t>I have reviewed this calculation and, to my professional satisfaction, it is properly performed and correct.</w:t>
      </w:r>
    </w:p>
    <w:p w:rsidR="00996684" w:rsidRDefault="00996684">
      <w:pPr>
        <w:tabs>
          <w:tab w:val="left" w:leader="underscore" w:pos="8640"/>
        </w:tabs>
        <w:ind w:left="360"/>
        <w:rPr>
          <w:rFonts w:ascii="Times New Roman" w:hAnsi="Times New Roman"/>
          <w:sz w:val="20"/>
        </w:rPr>
      </w:pPr>
    </w:p>
    <w:p w:rsidR="00996684" w:rsidRDefault="00996684">
      <w:pPr>
        <w:tabs>
          <w:tab w:val="left" w:leader="underscore" w:pos="8640"/>
        </w:tabs>
        <w:ind w:left="360"/>
        <w:rPr>
          <w:rFonts w:ascii="Times New Roman" w:hAnsi="Times New Roman"/>
          <w:sz w:val="20"/>
        </w:rPr>
      </w:pPr>
      <w:r>
        <w:rPr>
          <w:rFonts w:ascii="Times New Roman" w:hAnsi="Times New Roman"/>
          <w:sz w:val="20"/>
        </w:rPr>
        <w:t>Checker’s printed name, signature, and date</w:t>
      </w:r>
    </w:p>
    <w:p w:rsidR="00996684" w:rsidRDefault="00996684">
      <w:pPr>
        <w:tabs>
          <w:tab w:val="left" w:leader="underscore" w:pos="8640"/>
        </w:tabs>
        <w:ind w:left="360"/>
        <w:rPr>
          <w:rFonts w:ascii="Times New Roman" w:hAnsi="Times New Roman"/>
          <w:sz w:val="20"/>
        </w:rPr>
      </w:pPr>
    </w:p>
    <w:p w:rsidR="00996684" w:rsidRDefault="00996684" w:rsidP="006F30E5">
      <w:pPr>
        <w:tabs>
          <w:tab w:val="left" w:leader="underscore" w:pos="8640"/>
        </w:tabs>
        <w:ind w:left="1080"/>
        <w:rPr>
          <w:rFonts w:ascii="Times New Roman" w:hAnsi="Times New Roman"/>
          <w:sz w:val="20"/>
        </w:rPr>
        <w:sectPr w:rsidR="00996684">
          <w:headerReference w:type="default" r:id="rId52"/>
          <w:pgSz w:w="12240" w:h="15840"/>
          <w:pgMar w:top="1440" w:right="1440" w:bottom="1440" w:left="1440" w:header="720" w:footer="720" w:gutter="0"/>
          <w:pgNumType w:start="1"/>
          <w:cols w:space="720"/>
        </w:sectPr>
      </w:pPr>
      <w:r>
        <w:rPr>
          <w:rFonts w:ascii="Times New Roman" w:hAnsi="Times New Roman"/>
          <w:sz w:val="20"/>
        </w:rPr>
        <w:tab/>
      </w:r>
    </w:p>
    <w:p w:rsidR="00996684" w:rsidRDefault="00996684">
      <w:pPr>
        <w:tabs>
          <w:tab w:val="left" w:leader="underscore" w:pos="8640"/>
        </w:tabs>
        <w:rPr>
          <w:rFonts w:ascii="Times New Roman" w:hAnsi="Times New Roman"/>
          <w:b/>
          <w:color w:val="000000"/>
          <w:sz w:val="20"/>
        </w:rPr>
      </w:pPr>
    </w:p>
    <w:sectPr w:rsidR="00996684" w:rsidSect="002F784E">
      <w:headerReference w:type="default" r:id="rId53"/>
      <w:pgSz w:w="12240" w:h="15840"/>
      <w:pgMar w:top="1440" w:right="1440" w:bottom="1440" w:left="1440" w:header="720" w:footer="720" w:gutter="0"/>
      <w:pgNumType w:start="1"/>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70053" w:rsidRDefault="00270053">
      <w:r>
        <w:separator/>
      </w:r>
    </w:p>
  </w:endnote>
  <w:endnote w:type="continuationSeparator" w:id="0">
    <w:p w:rsidR="00270053" w:rsidRDefault="0027005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New York">
    <w:altName w:val="Times New Roman"/>
    <w:panose1 w:val="02040503060506020304"/>
    <w:charset w:val="00"/>
    <w:family w:val="roman"/>
    <w:notTrueType/>
    <w:pitch w:val="variable"/>
    <w:sig w:usb0="00000003" w:usb1="00000000" w:usb2="00000000" w:usb3="00000000" w:csb0="00000001" w:csb1="00000000"/>
  </w:font>
  <w:font w:name="Times">
    <w:panose1 w:val="02020603050405020304"/>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Cambria Math">
    <w:panose1 w:val="02040503050406030204"/>
    <w:charset w:val="00"/>
    <w:family w:val="roman"/>
    <w:pitch w:val="variable"/>
    <w:sig w:usb0="A00002EF" w:usb1="420020EB" w:usb2="00000000" w:usb3="00000000" w:csb0="000000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70053" w:rsidRDefault="00270053">
      <w:r>
        <w:separator/>
      </w:r>
    </w:p>
  </w:footnote>
  <w:footnote w:type="continuationSeparator" w:id="0">
    <w:p w:rsidR="00270053" w:rsidRDefault="0027005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5862" w:rsidRDefault="00065862">
    <w:pPr>
      <w:pStyle w:val="Header"/>
    </w:pPr>
    <w:r>
      <w:rPr>
        <w:noProof/>
      </w:rPr>
      <w:drawing>
        <wp:inline distT="0" distB="0" distL="0" distR="0">
          <wp:extent cx="5476875" cy="457200"/>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476875" cy="457200"/>
                  </a:xfrm>
                  <a:prstGeom prst="rect">
                    <a:avLst/>
                  </a:prstGeom>
                  <a:noFill/>
                  <a:ln w="9525">
                    <a:noFill/>
                    <a:miter lim="800000"/>
                    <a:headEnd/>
                    <a:tailEnd/>
                  </a:ln>
                </pic:spPr>
              </pic:pic>
            </a:graphicData>
          </a:graphic>
        </wp:inline>
      </w:drawing>
    </w:r>
  </w:p>
  <w:p w:rsidR="00065862" w:rsidRDefault="00065862">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5862" w:rsidRPr="00065862" w:rsidRDefault="00065862" w:rsidP="00065862">
    <w:pPr>
      <w:pStyle w:val="Header"/>
      <w:jc w:val="center"/>
      <w:rPr>
        <w:b/>
      </w:rPr>
    </w:pPr>
    <w:r w:rsidRPr="00065862">
      <w:rPr>
        <w:b/>
        <w:noProof/>
      </w:rPr>
      <w:t>NSTXU-CALC-11-05-00</w:t>
    </w:r>
  </w:p>
  <w:p w:rsidR="00065862" w:rsidRDefault="00065862">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6684" w:rsidRDefault="00996684">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ED8CDBC2"/>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42F2B04E"/>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5D8AF400"/>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59E654C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7DA77A8"/>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64F8E514"/>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6274546A"/>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5C103C04"/>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48D469DA"/>
    <w:lvl w:ilvl="0">
      <w:start w:val="1"/>
      <w:numFmt w:val="decimal"/>
      <w:pStyle w:val="ListNumber"/>
      <w:lvlText w:val="%1."/>
      <w:lvlJc w:val="left"/>
      <w:pPr>
        <w:tabs>
          <w:tab w:val="num" w:pos="360"/>
        </w:tabs>
        <w:ind w:left="360" w:hanging="360"/>
      </w:pPr>
    </w:lvl>
  </w:abstractNum>
  <w:abstractNum w:abstractNumId="9">
    <w:nsid w:val="FFFFFF89"/>
    <w:multiLevelType w:val="singleLevel"/>
    <w:tmpl w:val="1A688EB6"/>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FFFFFFFE"/>
    <w:multiLevelType w:val="singleLevel"/>
    <w:tmpl w:val="FFFFFFFF"/>
    <w:lvl w:ilvl="0">
      <w:numFmt w:val="decimal"/>
      <w:lvlText w:val="*"/>
      <w:lvlJc w:val="left"/>
    </w:lvl>
  </w:abstractNum>
  <w:abstractNum w:abstractNumId="11">
    <w:nsid w:val="1AF55ABE"/>
    <w:multiLevelType w:val="singleLevel"/>
    <w:tmpl w:val="EB8E3D68"/>
    <w:lvl w:ilvl="0">
      <w:start w:val="5"/>
      <w:numFmt w:val="decimal"/>
      <w:lvlText w:val="%1."/>
      <w:legacy w:legacy="1" w:legacySpace="0" w:legacyIndent="540"/>
      <w:lvlJc w:val="left"/>
      <w:pPr>
        <w:ind w:left="540" w:hanging="540"/>
      </w:pPr>
    </w:lvl>
  </w:abstractNum>
  <w:abstractNum w:abstractNumId="12">
    <w:nsid w:val="1B1E14DB"/>
    <w:multiLevelType w:val="singleLevel"/>
    <w:tmpl w:val="97F659A6"/>
    <w:lvl w:ilvl="0">
      <w:start w:val="1"/>
      <w:numFmt w:val="decimal"/>
      <w:lvlText w:val="%1."/>
      <w:legacy w:legacy="1" w:legacySpace="0" w:legacyIndent="360"/>
      <w:lvlJc w:val="left"/>
      <w:pPr>
        <w:ind w:left="360" w:hanging="360"/>
      </w:pPr>
    </w:lvl>
  </w:abstractNum>
  <w:abstractNum w:abstractNumId="13">
    <w:nsid w:val="23F40AEB"/>
    <w:multiLevelType w:val="singleLevel"/>
    <w:tmpl w:val="1AC445D4"/>
    <w:lvl w:ilvl="0">
      <w:start w:val="6"/>
      <w:numFmt w:val="decimal"/>
      <w:lvlText w:val="%1."/>
      <w:legacy w:legacy="1" w:legacySpace="0" w:legacyIndent="540"/>
      <w:lvlJc w:val="left"/>
      <w:pPr>
        <w:ind w:left="540" w:hanging="540"/>
      </w:pPr>
    </w:lvl>
  </w:abstractNum>
  <w:abstractNum w:abstractNumId="14">
    <w:nsid w:val="26856634"/>
    <w:multiLevelType w:val="singleLevel"/>
    <w:tmpl w:val="A54CEAA6"/>
    <w:lvl w:ilvl="0">
      <w:start w:val="1"/>
      <w:numFmt w:val="decimal"/>
      <w:lvlText w:val="%1."/>
      <w:legacy w:legacy="1" w:legacySpace="0" w:legacyIndent="540"/>
      <w:lvlJc w:val="left"/>
      <w:pPr>
        <w:ind w:left="540" w:hanging="540"/>
      </w:pPr>
    </w:lvl>
  </w:abstractNum>
  <w:abstractNum w:abstractNumId="15">
    <w:nsid w:val="2B575BE2"/>
    <w:multiLevelType w:val="hybridMultilevel"/>
    <w:tmpl w:val="4EB048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345D1E69"/>
    <w:multiLevelType w:val="singleLevel"/>
    <w:tmpl w:val="A54CEAA6"/>
    <w:lvl w:ilvl="0">
      <w:start w:val="1"/>
      <w:numFmt w:val="decimal"/>
      <w:lvlText w:val="%1."/>
      <w:legacy w:legacy="1" w:legacySpace="0" w:legacyIndent="540"/>
      <w:lvlJc w:val="left"/>
      <w:pPr>
        <w:ind w:left="540" w:hanging="540"/>
      </w:pPr>
    </w:lvl>
  </w:abstractNum>
  <w:abstractNum w:abstractNumId="17">
    <w:nsid w:val="37DD676C"/>
    <w:multiLevelType w:val="singleLevel"/>
    <w:tmpl w:val="A54CEAA6"/>
    <w:lvl w:ilvl="0">
      <w:start w:val="1"/>
      <w:numFmt w:val="decimal"/>
      <w:lvlText w:val="%1."/>
      <w:legacy w:legacy="1" w:legacySpace="0" w:legacyIndent="540"/>
      <w:lvlJc w:val="left"/>
      <w:pPr>
        <w:ind w:left="540" w:hanging="540"/>
      </w:pPr>
    </w:lvl>
  </w:abstractNum>
  <w:abstractNum w:abstractNumId="18">
    <w:nsid w:val="3CC937CD"/>
    <w:multiLevelType w:val="hybridMultilevel"/>
    <w:tmpl w:val="051A095E"/>
    <w:lvl w:ilvl="0" w:tplc="ACBAE9A4">
      <w:start w:val="1"/>
      <w:numFmt w:val="bullet"/>
      <w:lvlText w:val=""/>
      <w:lvlJc w:val="left"/>
      <w:pPr>
        <w:ind w:left="1170" w:firstLine="720"/>
      </w:pPr>
      <w:rPr>
        <w:rFonts w:ascii="Symbol" w:hAnsi="Symbol" w:hint="default"/>
      </w:rPr>
    </w:lvl>
    <w:lvl w:ilvl="1" w:tplc="04090003">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19">
    <w:nsid w:val="419A029E"/>
    <w:multiLevelType w:val="singleLevel"/>
    <w:tmpl w:val="0BB80A72"/>
    <w:lvl w:ilvl="0">
      <w:start w:val="1"/>
      <w:numFmt w:val="decimal"/>
      <w:lvlText w:val="%1."/>
      <w:legacy w:legacy="1" w:legacySpace="0" w:legacyIndent="1440"/>
      <w:lvlJc w:val="left"/>
      <w:pPr>
        <w:ind w:left="2340" w:hanging="1440"/>
      </w:pPr>
    </w:lvl>
  </w:abstractNum>
  <w:abstractNum w:abstractNumId="20">
    <w:nsid w:val="426A25A3"/>
    <w:multiLevelType w:val="singleLevel"/>
    <w:tmpl w:val="4336EE24"/>
    <w:lvl w:ilvl="0">
      <w:start w:val="8"/>
      <w:numFmt w:val="decimal"/>
      <w:lvlText w:val="%1."/>
      <w:legacy w:legacy="1" w:legacySpace="0" w:legacyIndent="540"/>
      <w:lvlJc w:val="left"/>
      <w:pPr>
        <w:ind w:left="540" w:hanging="540"/>
      </w:pPr>
    </w:lvl>
  </w:abstractNum>
  <w:abstractNum w:abstractNumId="21">
    <w:nsid w:val="4AEC0A89"/>
    <w:multiLevelType w:val="singleLevel"/>
    <w:tmpl w:val="F90E5414"/>
    <w:lvl w:ilvl="0">
      <w:start w:val="1"/>
      <w:numFmt w:val="decimal"/>
      <w:lvlText w:val="%1."/>
      <w:lvlJc w:val="left"/>
      <w:pPr>
        <w:tabs>
          <w:tab w:val="num" w:pos="360"/>
        </w:tabs>
        <w:ind w:left="360" w:hanging="360"/>
      </w:pPr>
      <w:rPr>
        <w:rFonts w:hint="default"/>
      </w:rPr>
    </w:lvl>
  </w:abstractNum>
  <w:abstractNum w:abstractNumId="22">
    <w:nsid w:val="509A5E76"/>
    <w:multiLevelType w:val="singleLevel"/>
    <w:tmpl w:val="39B4FD56"/>
    <w:lvl w:ilvl="0">
      <w:start w:val="11"/>
      <w:numFmt w:val="decimal"/>
      <w:lvlText w:val="%1."/>
      <w:legacy w:legacy="1" w:legacySpace="0" w:legacyIndent="540"/>
      <w:lvlJc w:val="left"/>
      <w:pPr>
        <w:ind w:left="540" w:hanging="540"/>
      </w:pPr>
    </w:lvl>
  </w:abstractNum>
  <w:abstractNum w:abstractNumId="23">
    <w:nsid w:val="52E01979"/>
    <w:multiLevelType w:val="singleLevel"/>
    <w:tmpl w:val="F304863A"/>
    <w:lvl w:ilvl="0">
      <w:start w:val="1"/>
      <w:numFmt w:val="decimal"/>
      <w:lvlText w:val="%1."/>
      <w:lvlJc w:val="left"/>
      <w:pPr>
        <w:tabs>
          <w:tab w:val="num" w:pos="720"/>
        </w:tabs>
        <w:ind w:left="720" w:hanging="540"/>
      </w:pPr>
      <w:rPr>
        <w:rFonts w:hint="default"/>
      </w:rPr>
    </w:lvl>
  </w:abstractNum>
  <w:abstractNum w:abstractNumId="24">
    <w:nsid w:val="55FA184C"/>
    <w:multiLevelType w:val="hybridMultilevel"/>
    <w:tmpl w:val="AD88D2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6DFB1705"/>
    <w:multiLevelType w:val="hybridMultilevel"/>
    <w:tmpl w:val="9EB073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774D082B"/>
    <w:multiLevelType w:val="hybridMultilevel"/>
    <w:tmpl w:val="CE10C8F8"/>
    <w:lvl w:ilvl="0" w:tplc="ACBAE9A4">
      <w:start w:val="1"/>
      <w:numFmt w:val="bullet"/>
      <w:lvlText w:val=""/>
      <w:lvlJc w:val="left"/>
      <w:pPr>
        <w:ind w:left="0" w:firstLine="72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6"/>
  </w:num>
  <w:num w:numId="2">
    <w:abstractNumId w:val="20"/>
  </w:num>
  <w:num w:numId="3">
    <w:abstractNumId w:val="17"/>
  </w:num>
  <w:num w:numId="4">
    <w:abstractNumId w:val="11"/>
  </w:num>
  <w:num w:numId="5">
    <w:abstractNumId w:val="13"/>
  </w:num>
  <w:num w:numId="6">
    <w:abstractNumId w:val="14"/>
  </w:num>
  <w:num w:numId="7">
    <w:abstractNumId w:val="10"/>
    <w:lvlOverride w:ilvl="0">
      <w:lvl w:ilvl="0">
        <w:numFmt w:val="bullet"/>
        <w:lvlText w:val="-"/>
        <w:legacy w:legacy="1" w:legacySpace="0" w:legacyIndent="1260"/>
        <w:lvlJc w:val="left"/>
        <w:pPr>
          <w:ind w:left="2160" w:hanging="1260"/>
        </w:pPr>
      </w:lvl>
    </w:lvlOverride>
  </w:num>
  <w:num w:numId="8">
    <w:abstractNumId w:val="22"/>
  </w:num>
  <w:num w:numId="9">
    <w:abstractNumId w:val="19"/>
  </w:num>
  <w:num w:numId="10">
    <w:abstractNumId w:val="12"/>
  </w:num>
  <w:num w:numId="11">
    <w:abstractNumId w:val="10"/>
    <w:lvlOverride w:ilvl="0">
      <w:lvl w:ilvl="0">
        <w:start w:val="1"/>
        <w:numFmt w:val="bullet"/>
        <w:lvlText w:val=""/>
        <w:legacy w:legacy="1" w:legacySpace="0" w:legacyIndent="360"/>
        <w:lvlJc w:val="left"/>
        <w:pPr>
          <w:ind w:left="360" w:hanging="360"/>
        </w:pPr>
        <w:rPr>
          <w:rFonts w:ascii="Wingdings" w:hAnsi="Wingdings" w:hint="default"/>
        </w:rPr>
      </w:lvl>
    </w:lvlOverride>
  </w:num>
  <w:num w:numId="12">
    <w:abstractNumId w:val="21"/>
  </w:num>
  <w:num w:numId="13">
    <w:abstractNumId w:val="23"/>
  </w:num>
  <w:num w:numId="14">
    <w:abstractNumId w:val="9"/>
  </w:num>
  <w:num w:numId="15">
    <w:abstractNumId w:val="7"/>
  </w:num>
  <w:num w:numId="16">
    <w:abstractNumId w:val="6"/>
  </w:num>
  <w:num w:numId="17">
    <w:abstractNumId w:val="5"/>
  </w:num>
  <w:num w:numId="18">
    <w:abstractNumId w:val="4"/>
  </w:num>
  <w:num w:numId="19">
    <w:abstractNumId w:val="8"/>
  </w:num>
  <w:num w:numId="20">
    <w:abstractNumId w:val="3"/>
  </w:num>
  <w:num w:numId="21">
    <w:abstractNumId w:val="2"/>
  </w:num>
  <w:num w:numId="22">
    <w:abstractNumId w:val="1"/>
  </w:num>
  <w:num w:numId="23">
    <w:abstractNumId w:val="0"/>
  </w:num>
  <w:num w:numId="24">
    <w:abstractNumId w:val="24"/>
  </w:num>
  <w:num w:numId="25">
    <w:abstractNumId w:val="26"/>
  </w:num>
  <w:num w:numId="26">
    <w:abstractNumId w:val="18"/>
  </w:num>
  <w:num w:numId="27">
    <w:abstractNumId w:val="25"/>
  </w:num>
  <w:num w:numId="28">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stylePaneFormatFilter w:val="0000"/>
  <w:defaultTabStop w:val="720"/>
  <w:hyphenationZone w:val="0"/>
  <w:doNotHyphenateCaps/>
  <w:displayHorizontalDrawingGridEvery w:val="0"/>
  <w:displayVerticalDrawingGridEvery w:val="0"/>
  <w:doNotUseMarginsForDrawingGridOrigin/>
  <w:doNotShadeFormData/>
  <w:noPunctuationKerning/>
  <w:characterSpacingControl w:val="doNotCompress"/>
  <w:hdrShapeDefaults>
    <o:shapedefaults v:ext="edit" spidmax="16385"/>
  </w:hdrShapeDefaults>
  <w:footnotePr>
    <w:footnote w:id="-1"/>
    <w:footnote w:id="0"/>
  </w:footnotePr>
  <w:endnotePr>
    <w:endnote w:id="-1"/>
    <w:endnote w:id="0"/>
  </w:endnotePr>
  <w:compat/>
  <w:rsids>
    <w:rsidRoot w:val="00CC0A33"/>
    <w:rsid w:val="00060FD1"/>
    <w:rsid w:val="00065862"/>
    <w:rsid w:val="00080FDD"/>
    <w:rsid w:val="00091FE9"/>
    <w:rsid w:val="000A48AF"/>
    <w:rsid w:val="000B6E6D"/>
    <w:rsid w:val="00106CBB"/>
    <w:rsid w:val="00145241"/>
    <w:rsid w:val="001814E4"/>
    <w:rsid w:val="0019469C"/>
    <w:rsid w:val="001B1041"/>
    <w:rsid w:val="00200B01"/>
    <w:rsid w:val="00211C46"/>
    <w:rsid w:val="002144C3"/>
    <w:rsid w:val="002331BB"/>
    <w:rsid w:val="00270053"/>
    <w:rsid w:val="002A1C6E"/>
    <w:rsid w:val="002C4DBA"/>
    <w:rsid w:val="002C78C5"/>
    <w:rsid w:val="002F784E"/>
    <w:rsid w:val="00307A38"/>
    <w:rsid w:val="00324FD8"/>
    <w:rsid w:val="00326B13"/>
    <w:rsid w:val="003406DD"/>
    <w:rsid w:val="003528DE"/>
    <w:rsid w:val="00385624"/>
    <w:rsid w:val="003D698A"/>
    <w:rsid w:val="00414173"/>
    <w:rsid w:val="00430F73"/>
    <w:rsid w:val="0046007F"/>
    <w:rsid w:val="00461BA5"/>
    <w:rsid w:val="00471B90"/>
    <w:rsid w:val="004A5474"/>
    <w:rsid w:val="004B7A5D"/>
    <w:rsid w:val="004E42AC"/>
    <w:rsid w:val="00503CF8"/>
    <w:rsid w:val="005073E4"/>
    <w:rsid w:val="00552398"/>
    <w:rsid w:val="005604BE"/>
    <w:rsid w:val="00562221"/>
    <w:rsid w:val="005772A0"/>
    <w:rsid w:val="005A2549"/>
    <w:rsid w:val="005A7D4A"/>
    <w:rsid w:val="005B2058"/>
    <w:rsid w:val="005E43E7"/>
    <w:rsid w:val="005F3035"/>
    <w:rsid w:val="00602CF3"/>
    <w:rsid w:val="006104B6"/>
    <w:rsid w:val="00614A38"/>
    <w:rsid w:val="006277AD"/>
    <w:rsid w:val="00634FA6"/>
    <w:rsid w:val="00643ADA"/>
    <w:rsid w:val="00654CBB"/>
    <w:rsid w:val="00660293"/>
    <w:rsid w:val="00682F24"/>
    <w:rsid w:val="006C16FF"/>
    <w:rsid w:val="006F30E5"/>
    <w:rsid w:val="006F34C1"/>
    <w:rsid w:val="00733D84"/>
    <w:rsid w:val="007420B2"/>
    <w:rsid w:val="0074276D"/>
    <w:rsid w:val="007A5C8D"/>
    <w:rsid w:val="007C258A"/>
    <w:rsid w:val="007E0536"/>
    <w:rsid w:val="007F6C17"/>
    <w:rsid w:val="007F7D65"/>
    <w:rsid w:val="00803956"/>
    <w:rsid w:val="008062DD"/>
    <w:rsid w:val="00817C38"/>
    <w:rsid w:val="0082257D"/>
    <w:rsid w:val="00830224"/>
    <w:rsid w:val="008548AC"/>
    <w:rsid w:val="008755E7"/>
    <w:rsid w:val="0089513D"/>
    <w:rsid w:val="008F2D52"/>
    <w:rsid w:val="009328D9"/>
    <w:rsid w:val="00935688"/>
    <w:rsid w:val="0094614C"/>
    <w:rsid w:val="00965ED2"/>
    <w:rsid w:val="00987CEA"/>
    <w:rsid w:val="00996684"/>
    <w:rsid w:val="009A139E"/>
    <w:rsid w:val="009A70F8"/>
    <w:rsid w:val="009D666E"/>
    <w:rsid w:val="009E0050"/>
    <w:rsid w:val="009E0FF6"/>
    <w:rsid w:val="00A31A91"/>
    <w:rsid w:val="00A33B9D"/>
    <w:rsid w:val="00A42E0A"/>
    <w:rsid w:val="00A82C77"/>
    <w:rsid w:val="00A85831"/>
    <w:rsid w:val="00AB63EF"/>
    <w:rsid w:val="00AE4ADC"/>
    <w:rsid w:val="00B36F22"/>
    <w:rsid w:val="00B4667C"/>
    <w:rsid w:val="00B56F3F"/>
    <w:rsid w:val="00B65B28"/>
    <w:rsid w:val="00B74DDC"/>
    <w:rsid w:val="00B82CA8"/>
    <w:rsid w:val="00BB44E6"/>
    <w:rsid w:val="00BC006C"/>
    <w:rsid w:val="00BE2A65"/>
    <w:rsid w:val="00BE6743"/>
    <w:rsid w:val="00C21234"/>
    <w:rsid w:val="00C34196"/>
    <w:rsid w:val="00C90331"/>
    <w:rsid w:val="00CC0A33"/>
    <w:rsid w:val="00CC2C10"/>
    <w:rsid w:val="00CD33CF"/>
    <w:rsid w:val="00CF067A"/>
    <w:rsid w:val="00CF6229"/>
    <w:rsid w:val="00D05C5B"/>
    <w:rsid w:val="00D42862"/>
    <w:rsid w:val="00D5376B"/>
    <w:rsid w:val="00D5626A"/>
    <w:rsid w:val="00D64130"/>
    <w:rsid w:val="00D835DD"/>
    <w:rsid w:val="00DD524C"/>
    <w:rsid w:val="00DD6A49"/>
    <w:rsid w:val="00E00515"/>
    <w:rsid w:val="00E00BDA"/>
    <w:rsid w:val="00E101E5"/>
    <w:rsid w:val="00E372B5"/>
    <w:rsid w:val="00E92DA1"/>
    <w:rsid w:val="00E93F81"/>
    <w:rsid w:val="00EB2CB7"/>
    <w:rsid w:val="00EC053A"/>
    <w:rsid w:val="00ED5A9A"/>
    <w:rsid w:val="00F022DC"/>
    <w:rsid w:val="00FB0334"/>
    <w:rsid w:val="00FD267B"/>
    <w:rsid w:val="00FE544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F784E"/>
    <w:rPr>
      <w:rFonts w:ascii="New York" w:hAnsi="New York"/>
      <w:sz w:val="24"/>
    </w:rPr>
  </w:style>
  <w:style w:type="paragraph" w:styleId="Heading1">
    <w:name w:val="heading 1"/>
    <w:basedOn w:val="Normal"/>
    <w:next w:val="Heading2"/>
    <w:qFormat/>
    <w:rsid w:val="002F784E"/>
    <w:pPr>
      <w:spacing w:before="240" w:after="120"/>
      <w:ind w:left="360" w:hanging="360"/>
      <w:jc w:val="both"/>
      <w:outlineLvl w:val="0"/>
    </w:pPr>
    <w:rPr>
      <w:rFonts w:ascii="Times" w:hAnsi="Times"/>
      <w:b/>
      <w:caps/>
      <w:sz w:val="20"/>
      <w:u w:val="words"/>
    </w:rPr>
  </w:style>
  <w:style w:type="paragraph" w:styleId="Heading2">
    <w:name w:val="heading 2"/>
    <w:basedOn w:val="Normal"/>
    <w:next w:val="Normal"/>
    <w:qFormat/>
    <w:rsid w:val="002F784E"/>
    <w:pPr>
      <w:spacing w:before="120"/>
      <w:outlineLvl w:val="1"/>
    </w:pPr>
    <w:rPr>
      <w:rFonts w:ascii="Helvetica" w:hAnsi="Helvetica"/>
      <w:b/>
    </w:rPr>
  </w:style>
  <w:style w:type="paragraph" w:styleId="Heading3">
    <w:name w:val="heading 3"/>
    <w:basedOn w:val="Heading2"/>
    <w:next w:val="Normal"/>
    <w:qFormat/>
    <w:rsid w:val="002F784E"/>
    <w:pPr>
      <w:spacing w:before="240" w:after="120"/>
      <w:ind w:left="1980" w:hanging="900"/>
      <w:jc w:val="both"/>
      <w:outlineLvl w:val="2"/>
    </w:pPr>
    <w:rPr>
      <w:rFonts w:ascii="Times" w:hAnsi="Times"/>
      <w:b w:val="0"/>
      <w:sz w:val="20"/>
    </w:rPr>
  </w:style>
  <w:style w:type="paragraph" w:styleId="Heading4">
    <w:name w:val="heading 4"/>
    <w:basedOn w:val="Heading3"/>
    <w:next w:val="Normal"/>
    <w:qFormat/>
    <w:rsid w:val="002F784E"/>
    <w:pPr>
      <w:ind w:left="2520" w:hanging="1080"/>
      <w:outlineLvl w:val="3"/>
    </w:pPr>
  </w:style>
  <w:style w:type="paragraph" w:styleId="Heading5">
    <w:name w:val="heading 5"/>
    <w:basedOn w:val="Normal"/>
    <w:next w:val="Normal"/>
    <w:qFormat/>
    <w:rsid w:val="002F784E"/>
    <w:pPr>
      <w:ind w:left="720"/>
      <w:outlineLvl w:val="4"/>
    </w:pPr>
    <w:rPr>
      <w:b/>
      <w:sz w:val="20"/>
    </w:rPr>
  </w:style>
  <w:style w:type="paragraph" w:styleId="Heading6">
    <w:name w:val="heading 6"/>
    <w:basedOn w:val="Normal"/>
    <w:next w:val="Normal"/>
    <w:qFormat/>
    <w:rsid w:val="002F784E"/>
    <w:pPr>
      <w:ind w:left="720"/>
      <w:outlineLvl w:val="5"/>
    </w:pPr>
    <w:rPr>
      <w:sz w:val="20"/>
      <w:u w:val="single"/>
    </w:rPr>
  </w:style>
  <w:style w:type="paragraph" w:styleId="Heading7">
    <w:name w:val="heading 7"/>
    <w:basedOn w:val="Normal"/>
    <w:next w:val="Normal"/>
    <w:qFormat/>
    <w:rsid w:val="002F784E"/>
    <w:pPr>
      <w:ind w:left="720"/>
      <w:outlineLvl w:val="6"/>
    </w:pPr>
    <w:rPr>
      <w:i/>
      <w:sz w:val="20"/>
    </w:rPr>
  </w:style>
  <w:style w:type="paragraph" w:styleId="Heading8">
    <w:name w:val="heading 8"/>
    <w:basedOn w:val="Normal"/>
    <w:next w:val="Normal"/>
    <w:qFormat/>
    <w:rsid w:val="002F784E"/>
    <w:pPr>
      <w:ind w:left="720"/>
      <w:outlineLvl w:val="7"/>
    </w:pPr>
    <w:rPr>
      <w:i/>
      <w:sz w:val="20"/>
    </w:rPr>
  </w:style>
  <w:style w:type="paragraph" w:styleId="Heading9">
    <w:name w:val="heading 9"/>
    <w:basedOn w:val="Normal"/>
    <w:next w:val="Normal"/>
    <w:qFormat/>
    <w:rsid w:val="002F784E"/>
    <w:pPr>
      <w:ind w:left="720"/>
      <w:outlineLvl w:val="8"/>
    </w:pPr>
    <w:rPr>
      <w:i/>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basedOn w:val="Normal"/>
    <w:next w:val="Normal"/>
    <w:rsid w:val="002F784E"/>
    <w:pPr>
      <w:tabs>
        <w:tab w:val="left" w:pos="2160"/>
        <w:tab w:val="right" w:leader="dot" w:pos="9720"/>
      </w:tabs>
      <w:ind w:left="1080"/>
      <w:jc w:val="both"/>
    </w:pPr>
    <w:rPr>
      <w:rFonts w:ascii="Times" w:hAnsi="Times"/>
      <w:sz w:val="20"/>
    </w:rPr>
  </w:style>
  <w:style w:type="paragraph" w:styleId="TOC3">
    <w:name w:val="toc 3"/>
    <w:basedOn w:val="Normal"/>
    <w:next w:val="Normal"/>
    <w:rsid w:val="002F784E"/>
    <w:pPr>
      <w:tabs>
        <w:tab w:val="left" w:pos="1620"/>
        <w:tab w:val="right" w:leader="dot" w:pos="9720"/>
      </w:tabs>
      <w:ind w:left="720"/>
      <w:jc w:val="both"/>
    </w:pPr>
    <w:rPr>
      <w:rFonts w:ascii="Times" w:hAnsi="Times"/>
      <w:sz w:val="20"/>
    </w:rPr>
  </w:style>
  <w:style w:type="paragraph" w:styleId="TOC2">
    <w:name w:val="toc 2"/>
    <w:basedOn w:val="Normal"/>
    <w:next w:val="Normal"/>
    <w:rsid w:val="002F784E"/>
    <w:pPr>
      <w:tabs>
        <w:tab w:val="left" w:pos="1080"/>
        <w:tab w:val="right" w:leader="dot" w:pos="9720"/>
      </w:tabs>
      <w:ind w:left="360"/>
      <w:jc w:val="both"/>
    </w:pPr>
    <w:rPr>
      <w:rFonts w:ascii="Times" w:hAnsi="Times"/>
      <w:sz w:val="20"/>
      <w:u w:val="words"/>
    </w:rPr>
  </w:style>
  <w:style w:type="paragraph" w:styleId="TOC1">
    <w:name w:val="toc 1"/>
    <w:basedOn w:val="Normal"/>
    <w:next w:val="Normal"/>
    <w:rsid w:val="002F784E"/>
    <w:pPr>
      <w:tabs>
        <w:tab w:val="left" w:pos="360"/>
        <w:tab w:val="right" w:leader="dot" w:pos="9720"/>
      </w:tabs>
      <w:jc w:val="both"/>
    </w:pPr>
    <w:rPr>
      <w:rFonts w:ascii="Times" w:hAnsi="Times"/>
      <w:b/>
      <w:sz w:val="20"/>
    </w:rPr>
  </w:style>
  <w:style w:type="paragraph" w:styleId="Footer">
    <w:name w:val="footer"/>
    <w:basedOn w:val="Normal"/>
    <w:rsid w:val="002F784E"/>
    <w:pPr>
      <w:tabs>
        <w:tab w:val="center" w:pos="4320"/>
        <w:tab w:val="right" w:pos="8640"/>
      </w:tabs>
    </w:pPr>
  </w:style>
  <w:style w:type="paragraph" w:styleId="Header">
    <w:name w:val="header"/>
    <w:basedOn w:val="Normal"/>
    <w:link w:val="HeaderChar"/>
    <w:uiPriority w:val="99"/>
    <w:rsid w:val="002F784E"/>
    <w:pPr>
      <w:tabs>
        <w:tab w:val="center" w:pos="4320"/>
        <w:tab w:val="right" w:pos="8640"/>
      </w:tabs>
    </w:pPr>
  </w:style>
  <w:style w:type="character" w:styleId="PageNumber">
    <w:name w:val="page number"/>
    <w:basedOn w:val="DefaultParagraphFont"/>
    <w:rsid w:val="002F784E"/>
  </w:style>
  <w:style w:type="paragraph" w:customStyle="1" w:styleId="Text1">
    <w:name w:val="Text 1"/>
    <w:basedOn w:val="Normal"/>
    <w:rsid w:val="002F784E"/>
    <w:pPr>
      <w:ind w:firstLine="360"/>
      <w:jc w:val="both"/>
    </w:pPr>
    <w:rPr>
      <w:rFonts w:ascii="Times" w:hAnsi="Times"/>
      <w:sz w:val="20"/>
    </w:rPr>
  </w:style>
  <w:style w:type="paragraph" w:customStyle="1" w:styleId="Title1">
    <w:name w:val="Title 1"/>
    <w:basedOn w:val="Normal"/>
    <w:rsid w:val="002F784E"/>
    <w:pPr>
      <w:jc w:val="both"/>
    </w:pPr>
    <w:rPr>
      <w:rFonts w:ascii="Times" w:hAnsi="Times"/>
      <w:outline/>
      <w:sz w:val="20"/>
    </w:rPr>
  </w:style>
  <w:style w:type="paragraph" w:customStyle="1" w:styleId="Spaced">
    <w:name w:val="Spaced"/>
    <w:basedOn w:val="Normal"/>
    <w:rsid w:val="002F784E"/>
    <w:pPr>
      <w:tabs>
        <w:tab w:val="left" w:leader="dot" w:pos="8280"/>
        <w:tab w:val="right" w:pos="8640"/>
      </w:tabs>
      <w:spacing w:before="120" w:after="120"/>
      <w:ind w:right="720"/>
      <w:jc w:val="both"/>
    </w:pPr>
    <w:rPr>
      <w:rFonts w:ascii="Times" w:hAnsi="Times"/>
      <w:sz w:val="20"/>
    </w:rPr>
  </w:style>
  <w:style w:type="paragraph" w:customStyle="1" w:styleId="Blank">
    <w:name w:val="Blank"/>
    <w:basedOn w:val="Normal"/>
    <w:rsid w:val="002F784E"/>
    <w:pPr>
      <w:jc w:val="center"/>
    </w:pPr>
    <w:rPr>
      <w:rFonts w:ascii="Times" w:hAnsi="Times"/>
      <w:sz w:val="20"/>
    </w:rPr>
  </w:style>
  <w:style w:type="paragraph" w:customStyle="1" w:styleId="Text2">
    <w:name w:val="Text 2"/>
    <w:basedOn w:val="Normal"/>
    <w:rsid w:val="002F784E"/>
    <w:pPr>
      <w:ind w:left="1440"/>
      <w:jc w:val="both"/>
    </w:pPr>
    <w:rPr>
      <w:rFonts w:ascii="Times" w:hAnsi="Times"/>
      <w:sz w:val="20"/>
    </w:rPr>
  </w:style>
  <w:style w:type="paragraph" w:styleId="Signature">
    <w:name w:val="Signature"/>
    <w:basedOn w:val="Normal"/>
    <w:rsid w:val="002F784E"/>
    <w:rPr>
      <w:rFonts w:ascii="Times" w:hAnsi="Times"/>
      <w:sz w:val="20"/>
    </w:rPr>
  </w:style>
  <w:style w:type="paragraph" w:customStyle="1" w:styleId="Text3">
    <w:name w:val="Text 3"/>
    <w:basedOn w:val="Text2"/>
    <w:rsid w:val="002F784E"/>
  </w:style>
  <w:style w:type="paragraph" w:customStyle="1" w:styleId="Playscript">
    <w:name w:val="Playscript"/>
    <w:basedOn w:val="Normal"/>
    <w:rsid w:val="002F784E"/>
    <w:pPr>
      <w:tabs>
        <w:tab w:val="left" w:pos="3240"/>
        <w:tab w:val="left" w:pos="3780"/>
      </w:tabs>
      <w:spacing w:before="160"/>
      <w:ind w:left="3780" w:hanging="3780"/>
      <w:jc w:val="both"/>
    </w:pPr>
    <w:rPr>
      <w:rFonts w:ascii="Times" w:hAnsi="Times"/>
      <w:sz w:val="20"/>
    </w:rPr>
  </w:style>
  <w:style w:type="paragraph" w:customStyle="1" w:styleId="PlayscriptHead">
    <w:name w:val="Playscript Head"/>
    <w:basedOn w:val="Playscript"/>
    <w:rsid w:val="002F784E"/>
    <w:pPr>
      <w:tabs>
        <w:tab w:val="clear" w:pos="3240"/>
        <w:tab w:val="clear" w:pos="3780"/>
        <w:tab w:val="left" w:pos="720"/>
      </w:tabs>
      <w:ind w:left="0" w:firstLine="0"/>
    </w:pPr>
    <w:rPr>
      <w:b/>
      <w:caps/>
    </w:rPr>
  </w:style>
  <w:style w:type="paragraph" w:customStyle="1" w:styleId="Distribution">
    <w:name w:val="Distribution"/>
    <w:basedOn w:val="Normal"/>
    <w:rsid w:val="002F784E"/>
    <w:pPr>
      <w:ind w:left="360" w:right="-360" w:firstLine="540"/>
    </w:pPr>
    <w:rPr>
      <w:rFonts w:ascii="Times" w:hAnsi="Times"/>
    </w:rPr>
  </w:style>
  <w:style w:type="paragraph" w:customStyle="1" w:styleId="Regs1">
    <w:name w:val="Regs 1"/>
    <w:basedOn w:val="Regs0"/>
    <w:rsid w:val="002F784E"/>
    <w:pPr>
      <w:ind w:left="1440"/>
    </w:pPr>
    <w:rPr>
      <w:u w:val="none"/>
    </w:rPr>
  </w:style>
  <w:style w:type="paragraph" w:customStyle="1" w:styleId="Regs0">
    <w:name w:val="Regs 0"/>
    <w:basedOn w:val="Normal"/>
    <w:rsid w:val="002F784E"/>
    <w:pPr>
      <w:spacing w:before="100"/>
      <w:ind w:left="720" w:hanging="720"/>
      <w:jc w:val="both"/>
    </w:pPr>
    <w:rPr>
      <w:rFonts w:ascii="Times" w:hAnsi="Times"/>
      <w:sz w:val="20"/>
      <w:u w:val="single"/>
    </w:rPr>
  </w:style>
  <w:style w:type="paragraph" w:customStyle="1" w:styleId="RegsHead">
    <w:name w:val="Regs Head"/>
    <w:basedOn w:val="Normal"/>
    <w:rsid w:val="002F784E"/>
    <w:pPr>
      <w:spacing w:before="100"/>
      <w:jc w:val="center"/>
    </w:pPr>
    <w:rPr>
      <w:rFonts w:ascii="Times" w:hAnsi="Times"/>
      <w:b/>
      <w:sz w:val="20"/>
      <w:u w:val="single"/>
    </w:rPr>
  </w:style>
  <w:style w:type="paragraph" w:customStyle="1" w:styleId="Regs2">
    <w:name w:val="Regs 2"/>
    <w:basedOn w:val="Regs1"/>
    <w:rsid w:val="002F784E"/>
    <w:pPr>
      <w:ind w:left="1980" w:hanging="540"/>
    </w:pPr>
  </w:style>
  <w:style w:type="paragraph" w:customStyle="1" w:styleId="Regs3">
    <w:name w:val="Regs 3"/>
    <w:basedOn w:val="Regs2"/>
    <w:rsid w:val="002F784E"/>
    <w:pPr>
      <w:ind w:left="2520"/>
    </w:pPr>
  </w:style>
  <w:style w:type="paragraph" w:customStyle="1" w:styleId="Playscript1">
    <w:name w:val="Playscript 1"/>
    <w:basedOn w:val="Playscript"/>
    <w:rsid w:val="002F784E"/>
    <w:pPr>
      <w:tabs>
        <w:tab w:val="clear" w:pos="3240"/>
        <w:tab w:val="clear" w:pos="3780"/>
      </w:tabs>
      <w:spacing w:before="0"/>
      <w:ind w:left="4320" w:hanging="540"/>
    </w:pPr>
  </w:style>
  <w:style w:type="paragraph" w:styleId="BlockText">
    <w:name w:val="Block Text"/>
    <w:basedOn w:val="Normal"/>
    <w:rsid w:val="002F784E"/>
    <w:pPr>
      <w:tabs>
        <w:tab w:val="left" w:pos="720"/>
      </w:tabs>
      <w:ind w:left="720" w:right="720" w:hanging="720"/>
      <w:jc w:val="both"/>
    </w:pPr>
  </w:style>
  <w:style w:type="paragraph" w:styleId="Title">
    <w:name w:val="Title"/>
    <w:basedOn w:val="Normal"/>
    <w:qFormat/>
    <w:rsid w:val="002F784E"/>
    <w:pPr>
      <w:ind w:left="-1152" w:right="-2520"/>
      <w:jc w:val="center"/>
    </w:pPr>
    <w:rPr>
      <w:rFonts w:ascii="Times" w:hAnsi="Times"/>
      <w:b/>
      <w:caps/>
      <w:sz w:val="28"/>
      <w:u w:val="single"/>
    </w:rPr>
  </w:style>
  <w:style w:type="character" w:styleId="CommentReference">
    <w:name w:val="annotation reference"/>
    <w:basedOn w:val="DefaultParagraphFont"/>
    <w:rsid w:val="002F784E"/>
    <w:rPr>
      <w:sz w:val="16"/>
    </w:rPr>
  </w:style>
  <w:style w:type="paragraph" w:styleId="CommentText">
    <w:name w:val="annotation text"/>
    <w:basedOn w:val="Normal"/>
    <w:rsid w:val="002F784E"/>
    <w:rPr>
      <w:sz w:val="20"/>
    </w:rPr>
  </w:style>
  <w:style w:type="paragraph" w:styleId="BodyText">
    <w:name w:val="Body Text"/>
    <w:basedOn w:val="Normal"/>
    <w:rsid w:val="002F784E"/>
    <w:pPr>
      <w:spacing w:after="120"/>
    </w:pPr>
  </w:style>
  <w:style w:type="paragraph" w:styleId="BodyText2">
    <w:name w:val="Body Text 2"/>
    <w:basedOn w:val="Normal"/>
    <w:rsid w:val="002F784E"/>
    <w:pPr>
      <w:spacing w:after="120" w:line="480" w:lineRule="auto"/>
    </w:pPr>
  </w:style>
  <w:style w:type="paragraph" w:styleId="BodyText3">
    <w:name w:val="Body Text 3"/>
    <w:basedOn w:val="Normal"/>
    <w:rsid w:val="002F784E"/>
    <w:pPr>
      <w:spacing w:after="120"/>
    </w:pPr>
    <w:rPr>
      <w:sz w:val="16"/>
      <w:szCs w:val="16"/>
    </w:rPr>
  </w:style>
  <w:style w:type="paragraph" w:styleId="BodyTextFirstIndent">
    <w:name w:val="Body Text First Indent"/>
    <w:basedOn w:val="BodyText"/>
    <w:rsid w:val="002F784E"/>
    <w:pPr>
      <w:ind w:firstLine="210"/>
    </w:pPr>
  </w:style>
  <w:style w:type="paragraph" w:styleId="BodyTextIndent">
    <w:name w:val="Body Text Indent"/>
    <w:basedOn w:val="Normal"/>
    <w:rsid w:val="002F784E"/>
    <w:pPr>
      <w:spacing w:after="120"/>
      <w:ind w:left="360"/>
    </w:pPr>
  </w:style>
  <w:style w:type="paragraph" w:styleId="BodyTextFirstIndent2">
    <w:name w:val="Body Text First Indent 2"/>
    <w:basedOn w:val="BodyTextIndent"/>
    <w:rsid w:val="002F784E"/>
    <w:pPr>
      <w:ind w:firstLine="210"/>
    </w:pPr>
  </w:style>
  <w:style w:type="paragraph" w:styleId="BodyTextIndent2">
    <w:name w:val="Body Text Indent 2"/>
    <w:basedOn w:val="Normal"/>
    <w:rsid w:val="002F784E"/>
    <w:pPr>
      <w:spacing w:after="120" w:line="480" w:lineRule="auto"/>
      <w:ind w:left="360"/>
    </w:pPr>
  </w:style>
  <w:style w:type="paragraph" w:styleId="BodyTextIndent3">
    <w:name w:val="Body Text Indent 3"/>
    <w:basedOn w:val="Normal"/>
    <w:rsid w:val="002F784E"/>
    <w:pPr>
      <w:spacing w:after="120"/>
      <w:ind w:left="360"/>
    </w:pPr>
    <w:rPr>
      <w:sz w:val="16"/>
      <w:szCs w:val="16"/>
    </w:rPr>
  </w:style>
  <w:style w:type="paragraph" w:styleId="Caption">
    <w:name w:val="caption"/>
    <w:basedOn w:val="Normal"/>
    <w:next w:val="Normal"/>
    <w:qFormat/>
    <w:rsid w:val="002F784E"/>
    <w:pPr>
      <w:spacing w:before="120" w:after="120"/>
    </w:pPr>
    <w:rPr>
      <w:b/>
      <w:bCs/>
      <w:sz w:val="20"/>
    </w:rPr>
  </w:style>
  <w:style w:type="paragraph" w:styleId="Closing">
    <w:name w:val="Closing"/>
    <w:basedOn w:val="Normal"/>
    <w:rsid w:val="002F784E"/>
    <w:pPr>
      <w:ind w:left="4320"/>
    </w:pPr>
  </w:style>
  <w:style w:type="paragraph" w:styleId="Date">
    <w:name w:val="Date"/>
    <w:basedOn w:val="Normal"/>
    <w:next w:val="Normal"/>
    <w:rsid w:val="002F784E"/>
  </w:style>
  <w:style w:type="paragraph" w:styleId="DocumentMap">
    <w:name w:val="Document Map"/>
    <w:basedOn w:val="Normal"/>
    <w:rsid w:val="002F784E"/>
    <w:pPr>
      <w:shd w:val="clear" w:color="auto" w:fill="000080"/>
    </w:pPr>
    <w:rPr>
      <w:rFonts w:ascii="Tahoma" w:hAnsi="Tahoma" w:cs="Tahoma"/>
    </w:rPr>
  </w:style>
  <w:style w:type="paragraph" w:styleId="E-mailSignature">
    <w:name w:val="E-mail Signature"/>
    <w:basedOn w:val="Normal"/>
    <w:rsid w:val="002F784E"/>
  </w:style>
  <w:style w:type="paragraph" w:styleId="EndnoteText">
    <w:name w:val="endnote text"/>
    <w:basedOn w:val="Normal"/>
    <w:rsid w:val="002F784E"/>
    <w:rPr>
      <w:sz w:val="20"/>
    </w:rPr>
  </w:style>
  <w:style w:type="paragraph" w:styleId="EnvelopeAddress">
    <w:name w:val="envelope address"/>
    <w:basedOn w:val="Normal"/>
    <w:rsid w:val="002F784E"/>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rsid w:val="002F784E"/>
    <w:rPr>
      <w:rFonts w:ascii="Arial" w:hAnsi="Arial" w:cs="Arial"/>
      <w:sz w:val="20"/>
    </w:rPr>
  </w:style>
  <w:style w:type="paragraph" w:styleId="FootnoteText">
    <w:name w:val="footnote text"/>
    <w:basedOn w:val="Normal"/>
    <w:rsid w:val="002F784E"/>
    <w:rPr>
      <w:sz w:val="20"/>
    </w:rPr>
  </w:style>
  <w:style w:type="paragraph" w:styleId="HTMLAddress">
    <w:name w:val="HTML Address"/>
    <w:basedOn w:val="Normal"/>
    <w:rsid w:val="002F784E"/>
    <w:rPr>
      <w:i/>
      <w:iCs/>
    </w:rPr>
  </w:style>
  <w:style w:type="paragraph" w:styleId="HTMLPreformatted">
    <w:name w:val="HTML Preformatted"/>
    <w:basedOn w:val="Normal"/>
    <w:rsid w:val="002F784E"/>
    <w:rPr>
      <w:rFonts w:ascii="Courier New" w:hAnsi="Courier New" w:cs="Courier New"/>
      <w:sz w:val="20"/>
    </w:rPr>
  </w:style>
  <w:style w:type="paragraph" w:styleId="Index1">
    <w:name w:val="index 1"/>
    <w:basedOn w:val="Normal"/>
    <w:next w:val="Normal"/>
    <w:autoRedefine/>
    <w:rsid w:val="002F784E"/>
    <w:pPr>
      <w:ind w:left="240" w:hanging="240"/>
    </w:pPr>
  </w:style>
  <w:style w:type="paragraph" w:styleId="Index2">
    <w:name w:val="index 2"/>
    <w:basedOn w:val="Normal"/>
    <w:next w:val="Normal"/>
    <w:autoRedefine/>
    <w:rsid w:val="002F784E"/>
    <w:pPr>
      <w:ind w:left="480" w:hanging="240"/>
    </w:pPr>
  </w:style>
  <w:style w:type="paragraph" w:styleId="Index3">
    <w:name w:val="index 3"/>
    <w:basedOn w:val="Normal"/>
    <w:next w:val="Normal"/>
    <w:autoRedefine/>
    <w:rsid w:val="002F784E"/>
    <w:pPr>
      <w:ind w:left="720" w:hanging="240"/>
    </w:pPr>
  </w:style>
  <w:style w:type="paragraph" w:styleId="Index4">
    <w:name w:val="index 4"/>
    <w:basedOn w:val="Normal"/>
    <w:next w:val="Normal"/>
    <w:autoRedefine/>
    <w:rsid w:val="002F784E"/>
    <w:pPr>
      <w:ind w:left="960" w:hanging="240"/>
    </w:pPr>
  </w:style>
  <w:style w:type="paragraph" w:styleId="Index5">
    <w:name w:val="index 5"/>
    <w:basedOn w:val="Normal"/>
    <w:next w:val="Normal"/>
    <w:autoRedefine/>
    <w:rsid w:val="002F784E"/>
    <w:pPr>
      <w:ind w:left="1200" w:hanging="240"/>
    </w:pPr>
  </w:style>
  <w:style w:type="paragraph" w:styleId="Index6">
    <w:name w:val="index 6"/>
    <w:basedOn w:val="Normal"/>
    <w:next w:val="Normal"/>
    <w:autoRedefine/>
    <w:rsid w:val="002F784E"/>
    <w:pPr>
      <w:ind w:left="1440" w:hanging="240"/>
    </w:pPr>
  </w:style>
  <w:style w:type="paragraph" w:styleId="Index7">
    <w:name w:val="index 7"/>
    <w:basedOn w:val="Normal"/>
    <w:next w:val="Normal"/>
    <w:autoRedefine/>
    <w:rsid w:val="002F784E"/>
    <w:pPr>
      <w:ind w:left="1680" w:hanging="240"/>
    </w:pPr>
  </w:style>
  <w:style w:type="paragraph" w:styleId="Index8">
    <w:name w:val="index 8"/>
    <w:basedOn w:val="Normal"/>
    <w:next w:val="Normal"/>
    <w:autoRedefine/>
    <w:rsid w:val="002F784E"/>
    <w:pPr>
      <w:ind w:left="1920" w:hanging="240"/>
    </w:pPr>
  </w:style>
  <w:style w:type="paragraph" w:styleId="Index9">
    <w:name w:val="index 9"/>
    <w:basedOn w:val="Normal"/>
    <w:next w:val="Normal"/>
    <w:autoRedefine/>
    <w:rsid w:val="002F784E"/>
    <w:pPr>
      <w:ind w:left="2160" w:hanging="240"/>
    </w:pPr>
  </w:style>
  <w:style w:type="paragraph" w:styleId="IndexHeading">
    <w:name w:val="index heading"/>
    <w:basedOn w:val="Normal"/>
    <w:next w:val="Index1"/>
    <w:rsid w:val="002F784E"/>
    <w:rPr>
      <w:rFonts w:ascii="Arial" w:hAnsi="Arial" w:cs="Arial"/>
      <w:b/>
      <w:bCs/>
    </w:rPr>
  </w:style>
  <w:style w:type="paragraph" w:styleId="List">
    <w:name w:val="List"/>
    <w:basedOn w:val="Normal"/>
    <w:rsid w:val="002F784E"/>
    <w:pPr>
      <w:ind w:left="360" w:hanging="360"/>
    </w:pPr>
  </w:style>
  <w:style w:type="paragraph" w:styleId="List2">
    <w:name w:val="List 2"/>
    <w:basedOn w:val="Normal"/>
    <w:rsid w:val="002F784E"/>
    <w:pPr>
      <w:ind w:left="720" w:hanging="360"/>
    </w:pPr>
  </w:style>
  <w:style w:type="paragraph" w:styleId="List3">
    <w:name w:val="List 3"/>
    <w:basedOn w:val="Normal"/>
    <w:rsid w:val="002F784E"/>
    <w:pPr>
      <w:ind w:left="1080" w:hanging="360"/>
    </w:pPr>
  </w:style>
  <w:style w:type="paragraph" w:styleId="List4">
    <w:name w:val="List 4"/>
    <w:basedOn w:val="Normal"/>
    <w:rsid w:val="002F784E"/>
    <w:pPr>
      <w:ind w:left="1440" w:hanging="360"/>
    </w:pPr>
  </w:style>
  <w:style w:type="paragraph" w:styleId="List5">
    <w:name w:val="List 5"/>
    <w:basedOn w:val="Normal"/>
    <w:rsid w:val="002F784E"/>
    <w:pPr>
      <w:ind w:left="1800" w:hanging="360"/>
    </w:pPr>
  </w:style>
  <w:style w:type="paragraph" w:styleId="ListBullet">
    <w:name w:val="List Bullet"/>
    <w:basedOn w:val="Normal"/>
    <w:autoRedefine/>
    <w:rsid w:val="002F784E"/>
    <w:pPr>
      <w:numPr>
        <w:numId w:val="14"/>
      </w:numPr>
    </w:pPr>
  </w:style>
  <w:style w:type="paragraph" w:styleId="ListBullet2">
    <w:name w:val="List Bullet 2"/>
    <w:basedOn w:val="Normal"/>
    <w:autoRedefine/>
    <w:rsid w:val="002F784E"/>
    <w:pPr>
      <w:numPr>
        <w:numId w:val="15"/>
      </w:numPr>
    </w:pPr>
  </w:style>
  <w:style w:type="paragraph" w:styleId="ListBullet3">
    <w:name w:val="List Bullet 3"/>
    <w:basedOn w:val="Normal"/>
    <w:autoRedefine/>
    <w:rsid w:val="002F784E"/>
    <w:pPr>
      <w:numPr>
        <w:numId w:val="16"/>
      </w:numPr>
    </w:pPr>
  </w:style>
  <w:style w:type="paragraph" w:styleId="ListBullet4">
    <w:name w:val="List Bullet 4"/>
    <w:basedOn w:val="Normal"/>
    <w:autoRedefine/>
    <w:rsid w:val="002F784E"/>
    <w:pPr>
      <w:numPr>
        <w:numId w:val="17"/>
      </w:numPr>
    </w:pPr>
  </w:style>
  <w:style w:type="paragraph" w:styleId="ListBullet5">
    <w:name w:val="List Bullet 5"/>
    <w:basedOn w:val="Normal"/>
    <w:autoRedefine/>
    <w:rsid w:val="002F784E"/>
    <w:pPr>
      <w:numPr>
        <w:numId w:val="18"/>
      </w:numPr>
    </w:pPr>
  </w:style>
  <w:style w:type="paragraph" w:styleId="ListContinue">
    <w:name w:val="List Continue"/>
    <w:basedOn w:val="Normal"/>
    <w:rsid w:val="002F784E"/>
    <w:pPr>
      <w:spacing w:after="120"/>
      <w:ind w:left="360"/>
    </w:pPr>
  </w:style>
  <w:style w:type="paragraph" w:styleId="ListContinue2">
    <w:name w:val="List Continue 2"/>
    <w:basedOn w:val="Normal"/>
    <w:rsid w:val="002F784E"/>
    <w:pPr>
      <w:spacing w:after="120"/>
      <w:ind w:left="720"/>
    </w:pPr>
  </w:style>
  <w:style w:type="paragraph" w:styleId="ListContinue3">
    <w:name w:val="List Continue 3"/>
    <w:basedOn w:val="Normal"/>
    <w:rsid w:val="002F784E"/>
    <w:pPr>
      <w:spacing w:after="120"/>
      <w:ind w:left="1080"/>
    </w:pPr>
  </w:style>
  <w:style w:type="paragraph" w:styleId="ListContinue4">
    <w:name w:val="List Continue 4"/>
    <w:basedOn w:val="Normal"/>
    <w:rsid w:val="002F784E"/>
    <w:pPr>
      <w:spacing w:after="120"/>
      <w:ind w:left="1440"/>
    </w:pPr>
  </w:style>
  <w:style w:type="paragraph" w:styleId="ListContinue5">
    <w:name w:val="List Continue 5"/>
    <w:basedOn w:val="Normal"/>
    <w:rsid w:val="002F784E"/>
    <w:pPr>
      <w:spacing w:after="120"/>
      <w:ind w:left="1800"/>
    </w:pPr>
  </w:style>
  <w:style w:type="paragraph" w:styleId="ListNumber">
    <w:name w:val="List Number"/>
    <w:basedOn w:val="Normal"/>
    <w:rsid w:val="002F784E"/>
    <w:pPr>
      <w:numPr>
        <w:numId w:val="19"/>
      </w:numPr>
    </w:pPr>
  </w:style>
  <w:style w:type="paragraph" w:styleId="ListNumber2">
    <w:name w:val="List Number 2"/>
    <w:basedOn w:val="Normal"/>
    <w:rsid w:val="002F784E"/>
    <w:pPr>
      <w:numPr>
        <w:numId w:val="20"/>
      </w:numPr>
    </w:pPr>
  </w:style>
  <w:style w:type="paragraph" w:styleId="ListNumber3">
    <w:name w:val="List Number 3"/>
    <w:basedOn w:val="Normal"/>
    <w:rsid w:val="002F784E"/>
    <w:pPr>
      <w:numPr>
        <w:numId w:val="21"/>
      </w:numPr>
    </w:pPr>
  </w:style>
  <w:style w:type="paragraph" w:styleId="ListNumber4">
    <w:name w:val="List Number 4"/>
    <w:basedOn w:val="Normal"/>
    <w:rsid w:val="002F784E"/>
    <w:pPr>
      <w:numPr>
        <w:numId w:val="22"/>
      </w:numPr>
    </w:pPr>
  </w:style>
  <w:style w:type="paragraph" w:styleId="ListNumber5">
    <w:name w:val="List Number 5"/>
    <w:basedOn w:val="Normal"/>
    <w:rsid w:val="002F784E"/>
    <w:pPr>
      <w:numPr>
        <w:numId w:val="23"/>
      </w:numPr>
    </w:pPr>
  </w:style>
  <w:style w:type="paragraph" w:styleId="MacroText">
    <w:name w:val="macro"/>
    <w:rsid w:val="002F784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rsid w:val="002F784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Cs w:val="24"/>
    </w:rPr>
  </w:style>
  <w:style w:type="paragraph" w:styleId="NormalWeb">
    <w:name w:val="Normal (Web)"/>
    <w:basedOn w:val="Normal"/>
    <w:rsid w:val="002F784E"/>
    <w:rPr>
      <w:rFonts w:ascii="Times New Roman" w:hAnsi="Times New Roman"/>
      <w:szCs w:val="24"/>
    </w:rPr>
  </w:style>
  <w:style w:type="paragraph" w:styleId="NormalIndent">
    <w:name w:val="Normal Indent"/>
    <w:basedOn w:val="Normal"/>
    <w:rsid w:val="002F784E"/>
    <w:pPr>
      <w:ind w:left="720"/>
    </w:pPr>
  </w:style>
  <w:style w:type="paragraph" w:styleId="NoteHeading">
    <w:name w:val="Note Heading"/>
    <w:basedOn w:val="Normal"/>
    <w:next w:val="Normal"/>
    <w:rsid w:val="002F784E"/>
  </w:style>
  <w:style w:type="paragraph" w:styleId="PlainText">
    <w:name w:val="Plain Text"/>
    <w:basedOn w:val="Normal"/>
    <w:rsid w:val="002F784E"/>
    <w:rPr>
      <w:rFonts w:ascii="Courier New" w:hAnsi="Courier New" w:cs="Courier New"/>
      <w:sz w:val="20"/>
    </w:rPr>
  </w:style>
  <w:style w:type="paragraph" w:styleId="Salutation">
    <w:name w:val="Salutation"/>
    <w:basedOn w:val="Normal"/>
    <w:next w:val="Normal"/>
    <w:rsid w:val="002F784E"/>
  </w:style>
  <w:style w:type="paragraph" w:styleId="Subtitle">
    <w:name w:val="Subtitle"/>
    <w:basedOn w:val="Normal"/>
    <w:qFormat/>
    <w:rsid w:val="002F784E"/>
    <w:pPr>
      <w:spacing w:after="60"/>
      <w:jc w:val="center"/>
      <w:outlineLvl w:val="1"/>
    </w:pPr>
    <w:rPr>
      <w:rFonts w:ascii="Arial" w:hAnsi="Arial" w:cs="Arial"/>
      <w:szCs w:val="24"/>
    </w:rPr>
  </w:style>
  <w:style w:type="paragraph" w:styleId="TableofAuthorities">
    <w:name w:val="table of authorities"/>
    <w:basedOn w:val="Normal"/>
    <w:next w:val="Normal"/>
    <w:rsid w:val="002F784E"/>
    <w:pPr>
      <w:ind w:left="240" w:hanging="240"/>
    </w:pPr>
  </w:style>
  <w:style w:type="paragraph" w:styleId="TableofFigures">
    <w:name w:val="table of figures"/>
    <w:basedOn w:val="Normal"/>
    <w:next w:val="Normal"/>
    <w:rsid w:val="002F784E"/>
    <w:pPr>
      <w:ind w:left="480" w:hanging="480"/>
    </w:pPr>
  </w:style>
  <w:style w:type="paragraph" w:styleId="TOAHeading">
    <w:name w:val="toa heading"/>
    <w:basedOn w:val="Normal"/>
    <w:next w:val="Normal"/>
    <w:rsid w:val="002F784E"/>
    <w:pPr>
      <w:spacing w:before="120"/>
    </w:pPr>
    <w:rPr>
      <w:rFonts w:ascii="Arial" w:hAnsi="Arial" w:cs="Arial"/>
      <w:b/>
      <w:bCs/>
      <w:szCs w:val="24"/>
    </w:rPr>
  </w:style>
  <w:style w:type="paragraph" w:styleId="TOC5">
    <w:name w:val="toc 5"/>
    <w:basedOn w:val="Normal"/>
    <w:next w:val="Normal"/>
    <w:autoRedefine/>
    <w:rsid w:val="002F784E"/>
    <w:pPr>
      <w:ind w:left="960"/>
    </w:pPr>
  </w:style>
  <w:style w:type="paragraph" w:styleId="TOC6">
    <w:name w:val="toc 6"/>
    <w:basedOn w:val="Normal"/>
    <w:next w:val="Normal"/>
    <w:autoRedefine/>
    <w:rsid w:val="002F784E"/>
    <w:pPr>
      <w:ind w:left="1200"/>
    </w:pPr>
  </w:style>
  <w:style w:type="paragraph" w:styleId="TOC7">
    <w:name w:val="toc 7"/>
    <w:basedOn w:val="Normal"/>
    <w:next w:val="Normal"/>
    <w:autoRedefine/>
    <w:rsid w:val="002F784E"/>
    <w:pPr>
      <w:ind w:left="1440"/>
    </w:pPr>
  </w:style>
  <w:style w:type="paragraph" w:styleId="TOC8">
    <w:name w:val="toc 8"/>
    <w:basedOn w:val="Normal"/>
    <w:next w:val="Normal"/>
    <w:autoRedefine/>
    <w:rsid w:val="002F784E"/>
    <w:pPr>
      <w:ind w:left="1680"/>
    </w:pPr>
  </w:style>
  <w:style w:type="paragraph" w:styleId="TOC9">
    <w:name w:val="toc 9"/>
    <w:basedOn w:val="Normal"/>
    <w:next w:val="Normal"/>
    <w:autoRedefine/>
    <w:rsid w:val="002F784E"/>
    <w:pPr>
      <w:ind w:left="1920"/>
    </w:pPr>
  </w:style>
  <w:style w:type="paragraph" w:styleId="BalloonText">
    <w:name w:val="Balloon Text"/>
    <w:basedOn w:val="Normal"/>
    <w:link w:val="BalloonTextChar"/>
    <w:rsid w:val="009E0050"/>
    <w:rPr>
      <w:rFonts w:ascii="Tahoma" w:hAnsi="Tahoma" w:cs="Tahoma"/>
      <w:sz w:val="16"/>
      <w:szCs w:val="16"/>
    </w:rPr>
  </w:style>
  <w:style w:type="character" w:customStyle="1" w:styleId="BalloonTextChar">
    <w:name w:val="Balloon Text Char"/>
    <w:basedOn w:val="DefaultParagraphFont"/>
    <w:link w:val="BalloonText"/>
    <w:rsid w:val="009E0050"/>
    <w:rPr>
      <w:rFonts w:ascii="Tahoma" w:hAnsi="Tahoma" w:cs="Tahoma"/>
      <w:sz w:val="16"/>
      <w:szCs w:val="16"/>
    </w:rPr>
  </w:style>
  <w:style w:type="character" w:styleId="PlaceholderText">
    <w:name w:val="Placeholder Text"/>
    <w:basedOn w:val="DefaultParagraphFont"/>
    <w:uiPriority w:val="99"/>
    <w:semiHidden/>
    <w:rsid w:val="0094614C"/>
    <w:rPr>
      <w:color w:val="808080"/>
    </w:rPr>
  </w:style>
  <w:style w:type="table" w:styleId="TableGrid">
    <w:name w:val="Table Grid"/>
    <w:basedOn w:val="TableNormal"/>
    <w:rsid w:val="00A31A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rsid w:val="00614A38"/>
    <w:rPr>
      <w:color w:val="0000FF"/>
      <w:u w:val="single"/>
    </w:rPr>
  </w:style>
  <w:style w:type="paragraph" w:styleId="ListParagraph">
    <w:name w:val="List Paragraph"/>
    <w:basedOn w:val="Normal"/>
    <w:uiPriority w:val="34"/>
    <w:qFormat/>
    <w:rsid w:val="005F3035"/>
    <w:pPr>
      <w:ind w:left="720"/>
      <w:contextualSpacing/>
    </w:pPr>
  </w:style>
  <w:style w:type="character" w:styleId="FollowedHyperlink">
    <w:name w:val="FollowedHyperlink"/>
    <w:basedOn w:val="DefaultParagraphFont"/>
    <w:rsid w:val="00D5376B"/>
    <w:rPr>
      <w:color w:val="800080"/>
      <w:u w:val="single"/>
    </w:rPr>
  </w:style>
  <w:style w:type="character" w:customStyle="1" w:styleId="HeaderChar">
    <w:name w:val="Header Char"/>
    <w:basedOn w:val="DefaultParagraphFont"/>
    <w:link w:val="Header"/>
    <w:uiPriority w:val="99"/>
    <w:rsid w:val="00065862"/>
    <w:rPr>
      <w:rFonts w:ascii="New York" w:hAnsi="New York"/>
      <w:sz w:val="24"/>
    </w:rPr>
  </w:style>
</w:styles>
</file>

<file path=word/webSettings.xml><?xml version="1.0" encoding="utf-8"?>
<w:webSettings xmlns:r="http://schemas.openxmlformats.org/officeDocument/2006/relationships" xmlns:w="http://schemas.openxmlformats.org/wordprocessingml/2006/main">
  <w:divs>
    <w:div w:id="61300226">
      <w:bodyDiv w:val="1"/>
      <w:marLeft w:val="0"/>
      <w:marRight w:val="0"/>
      <w:marTop w:val="0"/>
      <w:marBottom w:val="0"/>
      <w:divBdr>
        <w:top w:val="none" w:sz="0" w:space="0" w:color="auto"/>
        <w:left w:val="none" w:sz="0" w:space="0" w:color="auto"/>
        <w:bottom w:val="none" w:sz="0" w:space="0" w:color="auto"/>
        <w:right w:val="none" w:sz="0" w:space="0" w:color="auto"/>
      </w:divBdr>
    </w:div>
    <w:div w:id="206647832">
      <w:bodyDiv w:val="1"/>
      <w:marLeft w:val="0"/>
      <w:marRight w:val="0"/>
      <w:marTop w:val="0"/>
      <w:marBottom w:val="0"/>
      <w:divBdr>
        <w:top w:val="none" w:sz="0" w:space="0" w:color="auto"/>
        <w:left w:val="none" w:sz="0" w:space="0" w:color="auto"/>
        <w:bottom w:val="none" w:sz="0" w:space="0" w:color="auto"/>
        <w:right w:val="none" w:sz="0" w:space="0" w:color="auto"/>
      </w:divBdr>
    </w:div>
    <w:div w:id="326901401">
      <w:bodyDiv w:val="1"/>
      <w:marLeft w:val="0"/>
      <w:marRight w:val="0"/>
      <w:marTop w:val="0"/>
      <w:marBottom w:val="0"/>
      <w:divBdr>
        <w:top w:val="none" w:sz="0" w:space="0" w:color="auto"/>
        <w:left w:val="none" w:sz="0" w:space="0" w:color="auto"/>
        <w:bottom w:val="none" w:sz="0" w:space="0" w:color="auto"/>
        <w:right w:val="none" w:sz="0" w:space="0" w:color="auto"/>
      </w:divBdr>
    </w:div>
    <w:div w:id="326906455">
      <w:bodyDiv w:val="1"/>
      <w:marLeft w:val="0"/>
      <w:marRight w:val="0"/>
      <w:marTop w:val="0"/>
      <w:marBottom w:val="0"/>
      <w:divBdr>
        <w:top w:val="none" w:sz="0" w:space="0" w:color="auto"/>
        <w:left w:val="none" w:sz="0" w:space="0" w:color="auto"/>
        <w:bottom w:val="none" w:sz="0" w:space="0" w:color="auto"/>
        <w:right w:val="none" w:sz="0" w:space="0" w:color="auto"/>
      </w:divBdr>
    </w:div>
    <w:div w:id="447630275">
      <w:bodyDiv w:val="1"/>
      <w:marLeft w:val="0"/>
      <w:marRight w:val="0"/>
      <w:marTop w:val="0"/>
      <w:marBottom w:val="0"/>
      <w:divBdr>
        <w:top w:val="none" w:sz="0" w:space="0" w:color="auto"/>
        <w:left w:val="none" w:sz="0" w:space="0" w:color="auto"/>
        <w:bottom w:val="none" w:sz="0" w:space="0" w:color="auto"/>
        <w:right w:val="none" w:sz="0" w:space="0" w:color="auto"/>
      </w:divBdr>
    </w:div>
    <w:div w:id="736825964">
      <w:bodyDiv w:val="1"/>
      <w:marLeft w:val="0"/>
      <w:marRight w:val="0"/>
      <w:marTop w:val="0"/>
      <w:marBottom w:val="0"/>
      <w:divBdr>
        <w:top w:val="none" w:sz="0" w:space="0" w:color="auto"/>
        <w:left w:val="none" w:sz="0" w:space="0" w:color="auto"/>
        <w:bottom w:val="none" w:sz="0" w:space="0" w:color="auto"/>
        <w:right w:val="none" w:sz="0" w:space="0" w:color="auto"/>
      </w:divBdr>
    </w:div>
    <w:div w:id="827014292">
      <w:bodyDiv w:val="1"/>
      <w:marLeft w:val="0"/>
      <w:marRight w:val="0"/>
      <w:marTop w:val="0"/>
      <w:marBottom w:val="0"/>
      <w:divBdr>
        <w:top w:val="none" w:sz="0" w:space="0" w:color="auto"/>
        <w:left w:val="none" w:sz="0" w:space="0" w:color="auto"/>
        <w:bottom w:val="none" w:sz="0" w:space="0" w:color="auto"/>
        <w:right w:val="none" w:sz="0" w:space="0" w:color="auto"/>
      </w:divBdr>
    </w:div>
    <w:div w:id="1234199894">
      <w:bodyDiv w:val="1"/>
      <w:marLeft w:val="0"/>
      <w:marRight w:val="0"/>
      <w:marTop w:val="0"/>
      <w:marBottom w:val="0"/>
      <w:divBdr>
        <w:top w:val="none" w:sz="0" w:space="0" w:color="auto"/>
        <w:left w:val="none" w:sz="0" w:space="0" w:color="auto"/>
        <w:bottom w:val="none" w:sz="0" w:space="0" w:color="auto"/>
        <w:right w:val="none" w:sz="0" w:space="0" w:color="auto"/>
      </w:divBdr>
    </w:div>
    <w:div w:id="1335374212">
      <w:bodyDiv w:val="1"/>
      <w:marLeft w:val="0"/>
      <w:marRight w:val="0"/>
      <w:marTop w:val="0"/>
      <w:marBottom w:val="0"/>
      <w:divBdr>
        <w:top w:val="none" w:sz="0" w:space="0" w:color="auto"/>
        <w:left w:val="none" w:sz="0" w:space="0" w:color="auto"/>
        <w:bottom w:val="none" w:sz="0" w:space="0" w:color="auto"/>
        <w:right w:val="none" w:sz="0" w:space="0" w:color="auto"/>
      </w:divBdr>
    </w:div>
    <w:div w:id="1574968852">
      <w:bodyDiv w:val="1"/>
      <w:marLeft w:val="0"/>
      <w:marRight w:val="0"/>
      <w:marTop w:val="0"/>
      <w:marBottom w:val="0"/>
      <w:divBdr>
        <w:top w:val="none" w:sz="0" w:space="0" w:color="auto"/>
        <w:left w:val="none" w:sz="0" w:space="0" w:color="auto"/>
        <w:bottom w:val="none" w:sz="0" w:space="0" w:color="auto"/>
        <w:right w:val="none" w:sz="0" w:space="0" w:color="auto"/>
      </w:divBdr>
    </w:div>
    <w:div w:id="1811631456">
      <w:bodyDiv w:val="1"/>
      <w:marLeft w:val="0"/>
      <w:marRight w:val="0"/>
      <w:marTop w:val="0"/>
      <w:marBottom w:val="0"/>
      <w:divBdr>
        <w:top w:val="none" w:sz="0" w:space="0" w:color="auto"/>
        <w:left w:val="none" w:sz="0" w:space="0" w:color="auto"/>
        <w:bottom w:val="none" w:sz="0" w:space="0" w:color="auto"/>
        <w:right w:val="none" w:sz="0" w:space="0" w:color="auto"/>
      </w:divBdr>
    </w:div>
    <w:div w:id="1879203083">
      <w:bodyDiv w:val="1"/>
      <w:marLeft w:val="0"/>
      <w:marRight w:val="0"/>
      <w:marTop w:val="0"/>
      <w:marBottom w:val="0"/>
      <w:divBdr>
        <w:top w:val="none" w:sz="0" w:space="0" w:color="auto"/>
        <w:left w:val="none" w:sz="0" w:space="0" w:color="auto"/>
        <w:bottom w:val="none" w:sz="0" w:space="0" w:color="auto"/>
        <w:right w:val="none" w:sz="0" w:space="0" w:color="auto"/>
      </w:divBdr>
    </w:div>
    <w:div w:id="1928686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8.emf"/><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emf"/><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wmf"/><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emf"/><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4.emf"/><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emf"/><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10" Type="http://schemas.openxmlformats.org/officeDocument/2006/relationships/image" Target="media/image2.wmf"/><Relationship Id="rId19" Type="http://schemas.openxmlformats.org/officeDocument/2006/relationships/image" Target="media/image9.emf"/><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graftech.com/getattachment/800b4a74-3229-4e44-a4ff-7b212ab06e24/GRAFSTAR%E2%84%A2-ATJ%E2%84%A2-Graphite.asp" TargetMode="External"/><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header" Target="header1.xml"/><Relationship Id="rId51" Type="http://schemas.openxmlformats.org/officeDocument/2006/relationships/image" Target="media/image4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1A4D53-8D70-475E-8AEA-DAF0B9707F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31</Pages>
  <Words>3815</Words>
  <Characters>19740</Characters>
  <Application>Microsoft Office Word</Application>
  <DocSecurity>0</DocSecurity>
  <Lines>164</Lines>
  <Paragraphs>47</Paragraphs>
  <ScaleCrop>false</ScaleCrop>
  <HeadingPairs>
    <vt:vector size="2" baseType="variant">
      <vt:variant>
        <vt:lpstr>Title</vt:lpstr>
      </vt:variant>
      <vt:variant>
        <vt:i4>1</vt:i4>
      </vt:variant>
    </vt:vector>
  </HeadingPairs>
  <TitlesOfParts>
    <vt:vector size="1" baseType="lpstr">
      <vt:lpstr>Applicability</vt:lpstr>
    </vt:vector>
  </TitlesOfParts>
  <Manager/>
  <Company>Dell Computer Corporation</Company>
  <LinksUpToDate>false</LinksUpToDate>
  <CharactersWithSpaces>23508</CharactersWithSpaces>
  <SharedDoc>false</SharedDoc>
  <HyperlinkBase/>
  <HLinks>
    <vt:vector size="6" baseType="variant">
      <vt:variant>
        <vt:i4>6815852</vt:i4>
      </vt:variant>
      <vt:variant>
        <vt:i4>0</vt:i4>
      </vt:variant>
      <vt:variant>
        <vt:i4>0</vt:i4>
      </vt:variant>
      <vt:variant>
        <vt:i4>5</vt:i4>
      </vt:variant>
      <vt:variant>
        <vt:lpwstr>http://graftech.com/getattachment/800b4a74-3229-4e44-a4ff-7b212ab06e24/GRAFSTAR%E2%84%A2-ATJ%E2%84%A2-Graphite.asp</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Applicability</dc:title>
  <dc:subject/>
  <dc:creator>P24520</dc:creator>
  <cp:keywords/>
  <dc:description/>
  <cp:lastModifiedBy>bsimmons</cp:lastModifiedBy>
  <cp:revision>4</cp:revision>
  <cp:lastPrinted>2002-03-11T19:03:00Z</cp:lastPrinted>
  <dcterms:created xsi:type="dcterms:W3CDTF">2011-10-04T11:23:00Z</dcterms:created>
  <dcterms:modified xsi:type="dcterms:W3CDTF">2011-10-06T20:07:00Z</dcterms:modified>
  <cp:category/>
</cp:coreProperties>
</file>